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0期（绿色金融主题）封闭式公募人民币理财产品（Y7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0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56,173,274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