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南银理财珠联璧合鑫逸稳一年226期（绿色金融主题）封闭式公募人民币理财产品（Y30226）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南银理财珠联璧合鑫逸稳一年226期（绿色金融主题）封闭式公募人民币理财产品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Y30226)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879,550,999.72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