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南银理财珠联璧合安稳1910一年定开公募人民币理财产品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2026年01月26日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南银理财珠联璧合安稳1910一年定开公募人民币理财产品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ZC108691944637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30006、Z33006、Z31006、Z32006、ZJ32006、ZO32006、ZE30006、ZC30006、ZL31006、ZG32006、ZF32006、ZJ30006、ZB31006、ZF30006、ZB30006、ZS31006、ZS30006、ZI30006、ZB32006、ZD32006、ZC31006、ZL32006、ZR31006、ZQ31006、ZL30006、ZO30006、ZR32006、ZD30006、ZM31006、ZD31006、ZQ30006、ZG30006、ZM32006、ZR30006、ZO31006、ZF31006、ZJ31006、ZQ32006、ZC32006、ZE31006、ZE32006、ZM30006、ZG31006、ZS32006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2019年10月10日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2026年01月23日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2026年01月23日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阜宁县城发控股集团有限公司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中信信托·兴邦106号固定收益类信托计划第3期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2026年01月23日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江苏润城城市投资控股集团有限公司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粤财信托·瑞兴258号集合资金信托计划（第2期）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利随本清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2026年01月23日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扬州江淮建设发展有限公司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重庆信托扬州发展15号集合资金信托计划第2期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4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2026年01月23日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东台通达投资有限公司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粤财信托·瑞兴254号集合资金信托计划第2期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5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2026年01月23日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江苏双湖投资控股集团有限公司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中信信托·兴邦116号固定收益类信托计划第2期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6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2026年01月23日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泰州高教投资发展有限公司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粤财信托·瑞兴260号集合资金信托计划（第2期）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2026年01月26日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