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854A9EA" w14:textId="3DFCABC1" w:rsidR="004D6AF9" w:rsidRDefault="00A76DDF" w:rsidP="004D6AF9">
      <w:pPr>
        <w:jc w:val="center"/>
        <w:rPr>
          <w:rFonts w:ascii="黑体" w:eastAsia="黑体" w:hAnsi="黑体" w:hint="eastAsia"/>
          <w:b/>
          <w:bCs/>
          <w:sz w:val="36"/>
          <w:szCs w:val="40"/>
        </w:rPr>
      </w:pPr>
      <w:bookmarkStart w:id="0" w:name="OLE_LINK33"/>
      <w:r>
        <w:rPr>
          <w:rFonts w:ascii="黑体" w:eastAsia="黑体" w:hAnsi="黑体" w:hint="eastAsia"/>
          <w:b/>
          <w:bCs/>
          <w:sz w:val="36"/>
          <w:szCs w:val="40"/>
        </w:rPr>
        <w:t>沛县</w:t>
      </w:r>
      <w:r w:rsidR="0024744E" w:rsidRPr="004D6AF9">
        <w:rPr>
          <w:rFonts w:ascii="黑体" w:eastAsia="黑体" w:hAnsi="黑体" w:hint="eastAsia"/>
          <w:b/>
          <w:bCs/>
          <w:sz w:val="36"/>
          <w:szCs w:val="40"/>
        </w:rPr>
        <w:t>农商银行保险代理业务</w:t>
      </w:r>
      <w:r w:rsidR="00F46FEC" w:rsidRPr="0024744E">
        <w:rPr>
          <w:rFonts w:ascii="黑体" w:eastAsia="黑体" w:hAnsi="黑体" w:hint="eastAsia"/>
          <w:b/>
          <w:bCs/>
          <w:sz w:val="36"/>
          <w:szCs w:val="40"/>
        </w:rPr>
        <w:t>客户</w:t>
      </w:r>
      <w:r w:rsidR="0040687B" w:rsidRPr="0024744E">
        <w:rPr>
          <w:rFonts w:ascii="黑体" w:eastAsia="黑体" w:hAnsi="黑体" w:hint="eastAsia"/>
          <w:b/>
          <w:bCs/>
          <w:sz w:val="36"/>
          <w:szCs w:val="40"/>
        </w:rPr>
        <w:t>投保</w:t>
      </w:r>
      <w:r w:rsidR="002E0E9F" w:rsidRPr="0024744E">
        <w:rPr>
          <w:rFonts w:ascii="黑体" w:eastAsia="黑体" w:hAnsi="黑体" w:hint="eastAsia"/>
          <w:b/>
          <w:bCs/>
          <w:sz w:val="36"/>
          <w:szCs w:val="40"/>
        </w:rPr>
        <w:t>提示</w:t>
      </w:r>
      <w:r w:rsidR="00F46FEC" w:rsidRPr="0024744E">
        <w:rPr>
          <w:rFonts w:ascii="黑体" w:eastAsia="黑体" w:hAnsi="黑体" w:hint="eastAsia"/>
          <w:b/>
          <w:bCs/>
          <w:sz w:val="36"/>
          <w:szCs w:val="40"/>
        </w:rPr>
        <w:t>函</w:t>
      </w:r>
    </w:p>
    <w:bookmarkEnd w:id="0"/>
    <w:p w14:paraId="6E0E0532" w14:textId="52E46AD5" w:rsidR="007376CC" w:rsidRPr="005B351F" w:rsidRDefault="007558BA" w:rsidP="004D6AF9">
      <w:pPr>
        <w:jc w:val="center"/>
        <w:rPr>
          <w:rFonts w:ascii="黑体" w:eastAsia="黑体" w:hAnsi="黑体" w:hint="eastAsia"/>
          <w:b/>
          <w:bCs/>
          <w:sz w:val="24"/>
          <w:szCs w:val="28"/>
        </w:rPr>
      </w:pPr>
      <w:r w:rsidRPr="005B351F">
        <w:rPr>
          <w:rFonts w:ascii="黑体" w:eastAsia="黑体" w:hAnsi="黑体" w:hint="eastAsia"/>
          <w:b/>
          <w:bCs/>
          <w:sz w:val="28"/>
          <w:szCs w:val="32"/>
        </w:rPr>
        <w:t>(非分红</w:t>
      </w:r>
      <w:r w:rsidR="0050056E">
        <w:rPr>
          <w:rFonts w:ascii="黑体" w:eastAsia="黑体" w:hAnsi="黑体" w:hint="eastAsia"/>
          <w:b/>
          <w:bCs/>
          <w:sz w:val="28"/>
          <w:szCs w:val="32"/>
        </w:rPr>
        <w:t>或万能</w:t>
      </w:r>
      <w:r w:rsidRPr="005B351F">
        <w:rPr>
          <w:rFonts w:ascii="黑体" w:eastAsia="黑体" w:hAnsi="黑体" w:hint="eastAsia"/>
          <w:b/>
          <w:bCs/>
          <w:sz w:val="28"/>
          <w:szCs w:val="32"/>
        </w:rPr>
        <w:t>型产品)</w:t>
      </w:r>
    </w:p>
    <w:p w14:paraId="4B3985F2" w14:textId="77777777" w:rsidR="00706A6F" w:rsidRPr="00FF0D3E" w:rsidRDefault="00706A6F" w:rsidP="0099087D">
      <w:pPr>
        <w:spacing w:line="300" w:lineRule="exact"/>
        <w:rPr>
          <w:rFonts w:ascii="黑体" w:eastAsia="黑体" w:hAnsi="黑体" w:hint="eastAsia"/>
          <w:b/>
          <w:bCs/>
          <w:sz w:val="24"/>
          <w:szCs w:val="24"/>
        </w:rPr>
      </w:pPr>
    </w:p>
    <w:p w14:paraId="18BAE19F" w14:textId="1F23E4BC" w:rsidR="002E0E9F" w:rsidRPr="00FF0D3E" w:rsidRDefault="002E0E9F" w:rsidP="00631DEB">
      <w:pPr>
        <w:spacing w:line="360" w:lineRule="auto"/>
        <w:rPr>
          <w:rFonts w:ascii="黑体" w:eastAsia="黑体" w:hAnsi="黑体" w:hint="eastAsia"/>
          <w:b/>
          <w:bCs/>
          <w:sz w:val="24"/>
          <w:szCs w:val="24"/>
        </w:rPr>
      </w:pPr>
      <w:r w:rsidRPr="00FF0D3E">
        <w:rPr>
          <w:rFonts w:ascii="黑体" w:eastAsia="黑体" w:hAnsi="黑体" w:hint="eastAsia"/>
          <w:b/>
          <w:bCs/>
          <w:sz w:val="24"/>
          <w:szCs w:val="24"/>
        </w:rPr>
        <w:t>尊敬</w:t>
      </w:r>
      <w:r w:rsidR="00F46FEC" w:rsidRPr="00FF0D3E">
        <w:rPr>
          <w:rFonts w:ascii="黑体" w:eastAsia="黑体" w:hAnsi="黑体" w:hint="eastAsia"/>
          <w:b/>
          <w:bCs/>
          <w:sz w:val="24"/>
          <w:szCs w:val="24"/>
        </w:rPr>
        <w:t>的</w:t>
      </w:r>
      <w:r w:rsidR="00F46FEC" w:rsidRPr="00FF0D3E">
        <w:rPr>
          <w:rFonts w:ascii="黑体" w:eastAsia="黑体" w:hAnsi="黑体" w:hint="eastAsia"/>
          <w:b/>
          <w:bCs/>
          <w:sz w:val="24"/>
          <w:szCs w:val="24"/>
          <w:u w:val="single"/>
        </w:rPr>
        <w:t xml:space="preserve">               </w:t>
      </w:r>
      <w:r w:rsidR="00F46FEC" w:rsidRPr="00FF0D3E">
        <w:rPr>
          <w:rFonts w:ascii="黑体" w:eastAsia="黑体" w:hAnsi="黑体" w:hint="eastAsia"/>
          <w:b/>
          <w:bCs/>
          <w:sz w:val="24"/>
          <w:szCs w:val="24"/>
        </w:rPr>
        <w:t>先生/女士</w:t>
      </w:r>
      <w:r w:rsidRPr="00FF0D3E">
        <w:rPr>
          <w:rFonts w:ascii="黑体" w:eastAsia="黑体" w:hAnsi="黑体" w:hint="eastAsia"/>
          <w:b/>
          <w:bCs/>
          <w:sz w:val="24"/>
          <w:szCs w:val="24"/>
        </w:rPr>
        <w:t>：</w:t>
      </w:r>
    </w:p>
    <w:p w14:paraId="5F546B8B" w14:textId="2AF9DDAE" w:rsidR="00462BF1" w:rsidRPr="00FF0D3E" w:rsidRDefault="00F46FEC" w:rsidP="00631DEB">
      <w:pPr>
        <w:spacing w:line="360" w:lineRule="auto"/>
        <w:ind w:firstLineChars="200" w:firstLine="480"/>
        <w:rPr>
          <w:rFonts w:ascii="黑体" w:eastAsia="黑体" w:hAnsi="黑体" w:hint="eastAsia"/>
          <w:sz w:val="24"/>
          <w:szCs w:val="24"/>
        </w:rPr>
      </w:pPr>
      <w:r w:rsidRPr="00FF0D3E">
        <w:rPr>
          <w:rFonts w:ascii="黑体" w:eastAsia="黑体" w:hAnsi="黑体" w:hint="eastAsia"/>
          <w:sz w:val="24"/>
          <w:szCs w:val="24"/>
        </w:rPr>
        <w:t>非常感谢您对</w:t>
      </w:r>
      <w:r w:rsidR="00A76DDF">
        <w:rPr>
          <w:rFonts w:ascii="黑体" w:eastAsia="黑体" w:hAnsi="黑体" w:hint="eastAsia"/>
          <w:sz w:val="24"/>
          <w:szCs w:val="24"/>
        </w:rPr>
        <w:t>沛县</w:t>
      </w:r>
      <w:r w:rsidR="002E0E9F" w:rsidRPr="00FF0D3E">
        <w:rPr>
          <w:rFonts w:ascii="黑体" w:eastAsia="黑体" w:hAnsi="黑体" w:hint="eastAsia"/>
          <w:sz w:val="24"/>
          <w:szCs w:val="24"/>
        </w:rPr>
        <w:t>农商银行</w:t>
      </w:r>
      <w:r w:rsidRPr="00FF0D3E">
        <w:rPr>
          <w:rFonts w:ascii="黑体" w:eastAsia="黑体" w:hAnsi="黑体" w:hint="eastAsia"/>
          <w:sz w:val="24"/>
          <w:szCs w:val="24"/>
        </w:rPr>
        <w:t>的信任、厚爱与支持！应市场发展需要和客户多元化金融服务需求</w:t>
      </w:r>
      <w:r w:rsidR="00631DEB">
        <w:rPr>
          <w:rFonts w:ascii="黑体" w:eastAsia="黑体" w:hAnsi="黑体" w:hint="eastAsia"/>
          <w:sz w:val="24"/>
          <w:szCs w:val="24"/>
        </w:rPr>
        <w:t>的</w:t>
      </w:r>
      <w:r w:rsidRPr="00FF0D3E">
        <w:rPr>
          <w:rFonts w:ascii="黑体" w:eastAsia="黑体" w:hAnsi="黑体" w:hint="eastAsia"/>
          <w:sz w:val="24"/>
          <w:szCs w:val="24"/>
        </w:rPr>
        <w:t>满足，</w:t>
      </w:r>
      <w:r w:rsidR="0099087D">
        <w:rPr>
          <w:rFonts w:ascii="黑体" w:eastAsia="黑体" w:hAnsi="黑体" w:hint="eastAsia"/>
          <w:sz w:val="24"/>
          <w:szCs w:val="24"/>
        </w:rPr>
        <w:t>我行</w:t>
      </w:r>
      <w:r w:rsidRPr="00FF0D3E">
        <w:rPr>
          <w:rFonts w:ascii="黑体" w:eastAsia="黑体" w:hAnsi="黑体" w:hint="eastAsia"/>
          <w:sz w:val="24"/>
          <w:szCs w:val="24"/>
        </w:rPr>
        <w:t>积极</w:t>
      </w:r>
      <w:r w:rsidR="00FF0D3E">
        <w:rPr>
          <w:rFonts w:ascii="黑体" w:eastAsia="黑体" w:hAnsi="黑体" w:hint="eastAsia"/>
          <w:sz w:val="24"/>
          <w:szCs w:val="24"/>
        </w:rPr>
        <w:t>开展了</w:t>
      </w:r>
      <w:r w:rsidR="00462BF1" w:rsidRPr="00FF0D3E">
        <w:rPr>
          <w:rFonts w:ascii="黑体" w:eastAsia="黑体" w:hAnsi="黑体" w:hint="eastAsia"/>
          <w:sz w:val="24"/>
          <w:szCs w:val="24"/>
        </w:rPr>
        <w:t>保险代理业务。</w:t>
      </w:r>
    </w:p>
    <w:p w14:paraId="55191C13" w14:textId="77777777" w:rsidR="00EA0A64" w:rsidRDefault="00FF0D3E" w:rsidP="00315776">
      <w:pPr>
        <w:spacing w:line="360" w:lineRule="auto"/>
        <w:ind w:firstLineChars="200" w:firstLine="480"/>
        <w:rPr>
          <w:rFonts w:ascii="黑体" w:eastAsia="黑体" w:hAnsi="黑体" w:hint="eastAsia"/>
          <w:sz w:val="24"/>
          <w:szCs w:val="24"/>
        </w:rPr>
      </w:pPr>
      <w:r w:rsidRPr="00FF0D3E">
        <w:rPr>
          <w:rFonts w:ascii="黑体" w:eastAsia="黑体" w:hAnsi="黑体" w:hint="eastAsia"/>
          <w:sz w:val="24"/>
          <w:szCs w:val="24"/>
        </w:rPr>
        <w:t>保险是金融体系和社会保障体系的重要</w:t>
      </w:r>
      <w:r>
        <w:rPr>
          <w:rFonts w:ascii="黑体" w:eastAsia="黑体" w:hAnsi="黑体" w:hint="eastAsia"/>
          <w:sz w:val="24"/>
          <w:szCs w:val="24"/>
        </w:rPr>
        <w:t>支柱，在</w:t>
      </w:r>
      <w:r w:rsidRPr="00FF0D3E">
        <w:rPr>
          <w:rFonts w:ascii="黑体" w:eastAsia="黑体" w:hAnsi="黑体" w:hint="eastAsia"/>
          <w:sz w:val="24"/>
          <w:szCs w:val="24"/>
        </w:rPr>
        <w:t>保障和改善民生等方面</w:t>
      </w:r>
      <w:r>
        <w:rPr>
          <w:rFonts w:ascii="黑体" w:eastAsia="黑体" w:hAnsi="黑体" w:hint="eastAsia"/>
          <w:sz w:val="24"/>
          <w:szCs w:val="24"/>
        </w:rPr>
        <w:t>具有重要作用。</w:t>
      </w:r>
      <w:r w:rsidRPr="00A84815">
        <w:rPr>
          <w:rFonts w:ascii="黑体" w:eastAsia="黑体" w:hAnsi="黑体" w:hint="eastAsia"/>
          <w:b/>
          <w:bCs/>
          <w:sz w:val="24"/>
          <w:szCs w:val="24"/>
          <w:u w:val="single"/>
        </w:rPr>
        <w:t>从法律角度来看</w:t>
      </w:r>
      <w:r>
        <w:rPr>
          <w:rFonts w:ascii="黑体" w:eastAsia="黑体" w:hAnsi="黑体" w:hint="eastAsia"/>
          <w:sz w:val="24"/>
          <w:szCs w:val="24"/>
        </w:rPr>
        <w:t>，保险一种合同行为；</w:t>
      </w:r>
      <w:r w:rsidRPr="00A84815">
        <w:rPr>
          <w:rFonts w:ascii="黑体" w:eastAsia="黑体" w:hAnsi="黑体" w:hint="eastAsia"/>
          <w:b/>
          <w:bCs/>
          <w:sz w:val="24"/>
          <w:szCs w:val="24"/>
          <w:u w:val="single"/>
        </w:rPr>
        <w:t>从经济学角度来看</w:t>
      </w:r>
      <w:r>
        <w:rPr>
          <w:rFonts w:ascii="黑体" w:eastAsia="黑体" w:hAnsi="黑体" w:hint="eastAsia"/>
          <w:sz w:val="24"/>
          <w:szCs w:val="24"/>
        </w:rPr>
        <w:t>，保险一种财务安排，</w:t>
      </w:r>
      <w:r w:rsidRPr="00A84815">
        <w:rPr>
          <w:rFonts w:ascii="黑体" w:eastAsia="黑体" w:hAnsi="黑体" w:hint="eastAsia"/>
          <w:sz w:val="24"/>
          <w:szCs w:val="24"/>
        </w:rPr>
        <w:t>是用来分摊意外事故损失，提供经济保障，用来规划人生财务的一种工具；</w:t>
      </w:r>
      <w:r w:rsidRPr="00A84815">
        <w:rPr>
          <w:rFonts w:ascii="黑体" w:eastAsia="黑体" w:hAnsi="黑体" w:hint="eastAsia"/>
          <w:b/>
          <w:bCs/>
          <w:sz w:val="24"/>
          <w:szCs w:val="24"/>
          <w:u w:val="single"/>
        </w:rPr>
        <w:t>从风险管理角度</w:t>
      </w:r>
      <w:r w:rsidRPr="00A84815">
        <w:rPr>
          <w:rFonts w:ascii="黑体" w:eastAsia="黑体" w:hAnsi="黑体" w:hint="eastAsia"/>
          <w:sz w:val="24"/>
          <w:szCs w:val="24"/>
        </w:rPr>
        <w:t>，保险是市场经济条件</w:t>
      </w:r>
      <w:proofErr w:type="gramStart"/>
      <w:r w:rsidRPr="00A84815">
        <w:rPr>
          <w:rFonts w:ascii="黑体" w:eastAsia="黑体" w:hAnsi="黑体" w:hint="eastAsia"/>
          <w:sz w:val="24"/>
          <w:szCs w:val="24"/>
        </w:rPr>
        <w:t>下风险</w:t>
      </w:r>
      <w:proofErr w:type="gramEnd"/>
      <w:r w:rsidRPr="00A84815">
        <w:rPr>
          <w:rFonts w:ascii="黑体" w:eastAsia="黑体" w:hAnsi="黑体" w:hint="eastAsia"/>
          <w:sz w:val="24"/>
          <w:szCs w:val="24"/>
        </w:rPr>
        <w:t>管理的基本手段，是一种风险转移的保障机制。</w:t>
      </w:r>
    </w:p>
    <w:p w14:paraId="4BBF72AE" w14:textId="47ADBEC7" w:rsidR="00EA0A64" w:rsidRDefault="0085128C" w:rsidP="00EA0A64">
      <w:pPr>
        <w:spacing w:line="360" w:lineRule="auto"/>
        <w:ind w:firstLineChars="200" w:firstLine="482"/>
        <w:rPr>
          <w:rFonts w:ascii="黑体" w:eastAsia="黑体" w:hAnsi="黑体" w:hint="eastAsia"/>
          <w:sz w:val="24"/>
          <w:szCs w:val="24"/>
        </w:rPr>
      </w:pPr>
      <w:r w:rsidRPr="006E4712">
        <w:rPr>
          <w:rFonts w:ascii="黑体" w:eastAsia="黑体" w:hAnsi="黑体" w:hint="eastAsia"/>
          <w:b/>
          <w:bCs/>
          <w:sz w:val="24"/>
          <w:szCs w:val="24"/>
        </w:rPr>
        <w:t>☆</w:t>
      </w:r>
      <w:r w:rsidR="006E4712" w:rsidRPr="006E4712">
        <w:rPr>
          <w:rFonts w:ascii="黑体" w:eastAsia="黑体" w:hAnsi="黑体" w:hint="eastAsia"/>
          <w:b/>
          <w:bCs/>
          <w:sz w:val="10"/>
          <w:szCs w:val="10"/>
        </w:rPr>
        <w:t xml:space="preserve"> </w:t>
      </w:r>
      <w:r w:rsidR="00EA0A64">
        <w:rPr>
          <w:rFonts w:ascii="黑体" w:eastAsia="黑体" w:hAnsi="黑体" w:hint="eastAsia"/>
          <w:sz w:val="24"/>
          <w:szCs w:val="24"/>
        </w:rPr>
        <w:t>保险作为家庭资产配置的工具之一，通常被作为</w:t>
      </w:r>
      <w:r w:rsidR="00EA0A64" w:rsidRPr="001C3FF3">
        <w:rPr>
          <w:rFonts w:ascii="黑体" w:eastAsia="黑体" w:hAnsi="黑体" w:hint="eastAsia"/>
          <w:b/>
          <w:bCs/>
          <w:sz w:val="24"/>
          <w:szCs w:val="24"/>
          <w:u w:val="single"/>
        </w:rPr>
        <w:t>家庭</w:t>
      </w:r>
      <w:r w:rsidR="00EA0A64">
        <w:rPr>
          <w:rFonts w:ascii="黑体" w:eastAsia="黑体" w:hAnsi="黑体" w:hint="eastAsia"/>
          <w:b/>
          <w:bCs/>
          <w:sz w:val="24"/>
          <w:szCs w:val="24"/>
          <w:u w:val="single"/>
        </w:rPr>
        <w:t>的</w:t>
      </w:r>
      <w:r w:rsidR="00EA0A64" w:rsidRPr="001C3FF3">
        <w:rPr>
          <w:rFonts w:ascii="黑体" w:eastAsia="黑体" w:hAnsi="黑体" w:hint="eastAsia"/>
          <w:b/>
          <w:bCs/>
          <w:sz w:val="24"/>
          <w:szCs w:val="24"/>
          <w:u w:val="single"/>
        </w:rPr>
        <w:t>底层资产</w:t>
      </w:r>
      <w:r w:rsidR="00EA0A64">
        <w:rPr>
          <w:rFonts w:ascii="黑体" w:eastAsia="黑体" w:hAnsi="黑体" w:hint="eastAsia"/>
          <w:sz w:val="24"/>
          <w:szCs w:val="24"/>
        </w:rPr>
        <w:t>，其具有</w:t>
      </w:r>
      <w:r w:rsidR="00EA0A64" w:rsidRPr="001C3FF3">
        <w:rPr>
          <w:rFonts w:ascii="黑体" w:eastAsia="黑体" w:hAnsi="黑体" w:hint="eastAsia"/>
          <w:b/>
          <w:bCs/>
          <w:sz w:val="24"/>
          <w:szCs w:val="24"/>
        </w:rPr>
        <w:t>安全、稳健</w:t>
      </w:r>
      <w:r w:rsidR="00EA0A64" w:rsidRPr="00C231A3">
        <w:rPr>
          <w:rFonts w:ascii="黑体" w:eastAsia="黑体" w:hAnsi="黑体" w:hint="eastAsia"/>
          <w:sz w:val="24"/>
          <w:szCs w:val="24"/>
        </w:rPr>
        <w:t>等特点</w:t>
      </w:r>
      <w:r w:rsidR="00EA0A64">
        <w:rPr>
          <w:rFonts w:ascii="黑体" w:eastAsia="黑体" w:hAnsi="黑体" w:hint="eastAsia"/>
          <w:b/>
          <w:bCs/>
          <w:sz w:val="24"/>
          <w:szCs w:val="24"/>
        </w:rPr>
        <w:t>，</w:t>
      </w:r>
      <w:r w:rsidR="00EA0A64" w:rsidRPr="00752E4C">
        <w:rPr>
          <w:rFonts w:ascii="黑体" w:eastAsia="黑体" w:hAnsi="黑体" w:hint="eastAsia"/>
          <w:sz w:val="24"/>
          <w:szCs w:val="24"/>
        </w:rPr>
        <w:t>侧重于</w:t>
      </w:r>
      <w:r w:rsidR="00EA0A64" w:rsidRPr="001C3FF3">
        <w:rPr>
          <w:rFonts w:ascii="黑体" w:eastAsia="黑体" w:hAnsi="黑体" w:hint="eastAsia"/>
          <w:b/>
          <w:bCs/>
          <w:sz w:val="24"/>
          <w:szCs w:val="24"/>
        </w:rPr>
        <w:t>中、长期收益回报</w:t>
      </w:r>
      <w:r w:rsidR="00EA0A64">
        <w:rPr>
          <w:rFonts w:ascii="黑体" w:eastAsia="黑体" w:hAnsi="黑体" w:hint="eastAsia"/>
          <w:sz w:val="24"/>
          <w:szCs w:val="24"/>
        </w:rPr>
        <w:t>；其适合作为家庭生命周期中的</w:t>
      </w:r>
      <w:r w:rsidR="00EA0A64" w:rsidRPr="00C231A3">
        <w:rPr>
          <w:rFonts w:ascii="黑体" w:eastAsia="黑体" w:hAnsi="黑体" w:hint="eastAsia"/>
          <w:b/>
          <w:bCs/>
          <w:sz w:val="24"/>
          <w:szCs w:val="24"/>
        </w:rPr>
        <w:t>刚性支出资金储备</w:t>
      </w:r>
      <w:r w:rsidR="00EA0A64">
        <w:rPr>
          <w:rFonts w:ascii="黑体" w:eastAsia="黑体" w:hAnsi="黑体" w:hint="eastAsia"/>
          <w:sz w:val="24"/>
          <w:szCs w:val="24"/>
        </w:rPr>
        <w:t>，如子女教育金储备、补充养老金储备等；亦可作为</w:t>
      </w:r>
      <w:r w:rsidR="00EA0A64" w:rsidRPr="00A97F98">
        <w:rPr>
          <w:rFonts w:ascii="黑体" w:eastAsia="黑体" w:hAnsi="黑体" w:hint="eastAsia"/>
          <w:b/>
          <w:bCs/>
          <w:sz w:val="24"/>
          <w:szCs w:val="24"/>
        </w:rPr>
        <w:t>财富保全与传承</w:t>
      </w:r>
      <w:r w:rsidR="00EA0A64">
        <w:rPr>
          <w:rFonts w:ascii="黑体" w:eastAsia="黑体" w:hAnsi="黑体" w:hint="eastAsia"/>
          <w:sz w:val="24"/>
          <w:szCs w:val="24"/>
        </w:rPr>
        <w:t>、</w:t>
      </w:r>
      <w:r w:rsidR="00EA0A64" w:rsidRPr="00A97F98">
        <w:rPr>
          <w:rFonts w:ascii="黑体" w:eastAsia="黑体" w:hAnsi="黑体" w:hint="eastAsia"/>
          <w:b/>
          <w:bCs/>
          <w:sz w:val="24"/>
          <w:szCs w:val="24"/>
        </w:rPr>
        <w:t>风险隔离</w:t>
      </w:r>
      <w:r w:rsidR="00EA0A64">
        <w:rPr>
          <w:rFonts w:ascii="黑体" w:eastAsia="黑体" w:hAnsi="黑体" w:hint="eastAsia"/>
          <w:sz w:val="24"/>
          <w:szCs w:val="24"/>
        </w:rPr>
        <w:t>、</w:t>
      </w:r>
      <w:proofErr w:type="gramStart"/>
      <w:r w:rsidR="00EA0A64" w:rsidRPr="00A97F98">
        <w:rPr>
          <w:rFonts w:ascii="黑体" w:eastAsia="黑体" w:hAnsi="黑体" w:hint="eastAsia"/>
          <w:b/>
          <w:bCs/>
          <w:sz w:val="24"/>
          <w:szCs w:val="24"/>
        </w:rPr>
        <w:t>科学税筹</w:t>
      </w:r>
      <w:r w:rsidR="00EA0A64">
        <w:rPr>
          <w:rFonts w:ascii="黑体" w:eastAsia="黑体" w:hAnsi="黑体" w:hint="eastAsia"/>
          <w:sz w:val="24"/>
          <w:szCs w:val="24"/>
        </w:rPr>
        <w:t>等</w:t>
      </w:r>
      <w:proofErr w:type="gramEnd"/>
      <w:r w:rsidR="00EA0A64">
        <w:rPr>
          <w:rFonts w:ascii="黑体" w:eastAsia="黑体" w:hAnsi="黑体" w:hint="eastAsia"/>
          <w:sz w:val="24"/>
          <w:szCs w:val="24"/>
        </w:rPr>
        <w:t>规划工具。</w:t>
      </w:r>
    </w:p>
    <w:p w14:paraId="31A95755" w14:textId="02C02B95" w:rsidR="00394DEC" w:rsidRPr="006E4712" w:rsidRDefault="006E4712" w:rsidP="006E4712">
      <w:pPr>
        <w:spacing w:line="360" w:lineRule="auto"/>
        <w:ind w:firstLineChars="200" w:firstLine="482"/>
        <w:rPr>
          <w:rFonts w:ascii="黑体" w:eastAsia="黑体" w:hAnsi="黑体" w:hint="eastAsia"/>
          <w:b/>
          <w:bCs/>
          <w:sz w:val="24"/>
          <w:szCs w:val="24"/>
          <w:u w:val="single"/>
        </w:rPr>
      </w:pPr>
      <w:r w:rsidRPr="006E4712">
        <w:rPr>
          <w:rFonts w:ascii="黑体" w:eastAsia="黑体" w:hAnsi="黑体" w:hint="eastAsia"/>
          <w:b/>
          <w:bCs/>
          <w:sz w:val="24"/>
          <w:szCs w:val="24"/>
        </w:rPr>
        <w:t>☆</w:t>
      </w:r>
      <w:r w:rsidRPr="006E4712">
        <w:rPr>
          <w:rFonts w:ascii="黑体" w:eastAsia="黑体" w:hAnsi="黑体" w:hint="eastAsia"/>
          <w:sz w:val="10"/>
          <w:szCs w:val="10"/>
        </w:rPr>
        <w:t xml:space="preserve"> </w:t>
      </w:r>
      <w:r w:rsidR="00EA0A64" w:rsidRPr="00A84815">
        <w:rPr>
          <w:rFonts w:ascii="黑体" w:eastAsia="黑体" w:hAnsi="黑体" w:hint="eastAsia"/>
          <w:b/>
          <w:bCs/>
          <w:sz w:val="24"/>
          <w:szCs w:val="24"/>
          <w:u w:val="single"/>
        </w:rPr>
        <w:t>请您认真评估</w:t>
      </w:r>
      <w:r w:rsidR="008C465F">
        <w:rPr>
          <w:rFonts w:ascii="黑体" w:eastAsia="黑体" w:hAnsi="黑体" w:hint="eastAsia"/>
          <w:b/>
          <w:bCs/>
          <w:sz w:val="24"/>
          <w:szCs w:val="24"/>
          <w:u w:val="single"/>
        </w:rPr>
        <w:t>自身</w:t>
      </w:r>
      <w:r w:rsidR="00EA0A64" w:rsidRPr="00A84815">
        <w:rPr>
          <w:rFonts w:ascii="黑体" w:eastAsia="黑体" w:hAnsi="黑体"/>
          <w:b/>
          <w:bCs/>
          <w:sz w:val="24"/>
          <w:szCs w:val="24"/>
          <w:u w:val="single"/>
        </w:rPr>
        <w:t>财务状况和</w:t>
      </w:r>
      <w:r w:rsidR="00EA0A64" w:rsidRPr="00A84815">
        <w:rPr>
          <w:rFonts w:ascii="黑体" w:eastAsia="黑体" w:hAnsi="黑体" w:hint="eastAsia"/>
          <w:b/>
          <w:bCs/>
          <w:sz w:val="24"/>
          <w:szCs w:val="24"/>
          <w:u w:val="single"/>
        </w:rPr>
        <w:t>风险承担能力，根据实际情况</w:t>
      </w:r>
      <w:r w:rsidR="00EA0A64" w:rsidRPr="006E4712">
        <w:rPr>
          <w:rFonts w:ascii="黑体" w:eastAsia="黑体" w:hAnsi="黑体" w:hint="eastAsia"/>
          <w:b/>
          <w:bCs/>
          <w:sz w:val="24"/>
          <w:szCs w:val="24"/>
        </w:rPr>
        <w:t>，</w:t>
      </w:r>
      <w:r w:rsidR="00EA0A64" w:rsidRPr="00A84815">
        <w:rPr>
          <w:rFonts w:ascii="黑体" w:eastAsia="黑体" w:hAnsi="黑体"/>
          <w:b/>
          <w:bCs/>
          <w:sz w:val="24"/>
          <w:szCs w:val="24"/>
          <w:u w:val="single"/>
        </w:rPr>
        <w:t>选择适合自身需求的保险产品</w:t>
      </w:r>
      <w:r w:rsidR="009F1B7A">
        <w:rPr>
          <w:rFonts w:ascii="黑体" w:eastAsia="黑体" w:hAnsi="黑体" w:hint="eastAsia"/>
          <w:b/>
          <w:bCs/>
          <w:sz w:val="24"/>
          <w:szCs w:val="24"/>
          <w:u w:val="single"/>
        </w:rPr>
        <w:t>。</w:t>
      </w:r>
      <w:r w:rsidR="009F1B7A" w:rsidRPr="009F1B7A">
        <w:rPr>
          <w:rFonts w:ascii="黑体" w:eastAsia="黑体" w:hAnsi="黑体" w:hint="eastAsia"/>
          <w:b/>
          <w:bCs/>
          <w:sz w:val="24"/>
          <w:szCs w:val="24"/>
          <w:u w:val="single"/>
        </w:rPr>
        <w:t>在</w:t>
      </w:r>
      <w:r w:rsidR="009F1B7A">
        <w:rPr>
          <w:rFonts w:ascii="黑体" w:eastAsia="黑体" w:hAnsi="黑体" w:hint="eastAsia"/>
          <w:b/>
          <w:bCs/>
          <w:sz w:val="24"/>
          <w:szCs w:val="24"/>
          <w:u w:val="single"/>
        </w:rPr>
        <w:t>您</w:t>
      </w:r>
      <w:r w:rsidR="009F1B7A" w:rsidRPr="009F1B7A">
        <w:rPr>
          <w:rFonts w:ascii="黑体" w:eastAsia="黑体" w:hAnsi="黑体" w:hint="eastAsia"/>
          <w:b/>
          <w:bCs/>
          <w:sz w:val="24"/>
          <w:szCs w:val="24"/>
          <w:u w:val="single"/>
        </w:rPr>
        <w:t>确认保险产品符合自身需求、确需购买后再履行</w:t>
      </w:r>
      <w:r w:rsidR="009F1B7A">
        <w:rPr>
          <w:rFonts w:ascii="黑体" w:eastAsia="黑体" w:hAnsi="黑体" w:hint="eastAsia"/>
          <w:b/>
          <w:bCs/>
          <w:sz w:val="24"/>
          <w:szCs w:val="24"/>
          <w:u w:val="single"/>
        </w:rPr>
        <w:t>(</w:t>
      </w:r>
      <w:r w:rsidR="009F1B7A" w:rsidRPr="009F1B7A">
        <w:rPr>
          <w:rFonts w:ascii="黑体" w:eastAsia="黑体" w:hAnsi="黑体" w:hint="eastAsia"/>
          <w:b/>
          <w:bCs/>
          <w:sz w:val="24"/>
          <w:szCs w:val="24"/>
          <w:u w:val="single"/>
        </w:rPr>
        <w:t>电子</w:t>
      </w:r>
      <w:r w:rsidR="009F1B7A">
        <w:rPr>
          <w:rFonts w:ascii="黑体" w:eastAsia="黑体" w:hAnsi="黑体" w:hint="eastAsia"/>
          <w:b/>
          <w:bCs/>
          <w:sz w:val="24"/>
          <w:szCs w:val="24"/>
          <w:u w:val="single"/>
        </w:rPr>
        <w:t>)</w:t>
      </w:r>
      <w:r w:rsidR="009F1B7A" w:rsidRPr="009F1B7A">
        <w:rPr>
          <w:rFonts w:ascii="黑体" w:eastAsia="黑体" w:hAnsi="黑体" w:hint="eastAsia"/>
          <w:b/>
          <w:bCs/>
          <w:sz w:val="24"/>
          <w:szCs w:val="24"/>
          <w:u w:val="single"/>
        </w:rPr>
        <w:t>投保程序</w:t>
      </w:r>
      <w:r w:rsidR="008C465F">
        <w:rPr>
          <w:rFonts w:ascii="黑体" w:eastAsia="黑体" w:hAnsi="黑体" w:hint="eastAsia"/>
          <w:b/>
          <w:bCs/>
          <w:sz w:val="24"/>
          <w:szCs w:val="24"/>
          <w:u w:val="single"/>
        </w:rPr>
        <w:t>；以下为投保重点提示事项，请您务必认真阅读：</w:t>
      </w:r>
    </w:p>
    <w:p w14:paraId="17350A68" w14:textId="6F31111E" w:rsidR="00FD5D32" w:rsidRPr="00631DEB" w:rsidRDefault="00394DEC" w:rsidP="00631DEB">
      <w:pPr>
        <w:spacing w:line="360" w:lineRule="auto"/>
        <w:ind w:firstLineChars="200" w:firstLine="480"/>
        <w:rPr>
          <w:rFonts w:ascii="黑体" w:eastAsia="黑体" w:hAnsi="黑体" w:hint="eastAsia"/>
          <w:sz w:val="24"/>
          <w:szCs w:val="24"/>
        </w:rPr>
      </w:pPr>
      <w:r>
        <w:rPr>
          <w:rFonts w:ascii="黑体" w:eastAsia="黑体" w:hAnsi="黑体" w:hint="eastAsia"/>
          <w:sz w:val="24"/>
          <w:szCs w:val="24"/>
        </w:rPr>
        <w:t>1</w:t>
      </w:r>
      <w:r w:rsidR="00FD5D32">
        <w:rPr>
          <w:rFonts w:ascii="黑体" w:eastAsia="黑体" w:hAnsi="黑体" w:hint="eastAsia"/>
          <w:sz w:val="24"/>
          <w:szCs w:val="24"/>
        </w:rPr>
        <w:t>.</w:t>
      </w:r>
      <w:r>
        <w:rPr>
          <w:rFonts w:ascii="黑体" w:eastAsia="黑体" w:hAnsi="黑体" w:hint="eastAsia"/>
          <w:sz w:val="24"/>
          <w:szCs w:val="24"/>
        </w:rPr>
        <w:t>保险</w:t>
      </w:r>
      <w:r w:rsidR="004B3090">
        <w:rPr>
          <w:rFonts w:ascii="黑体" w:eastAsia="黑体" w:hAnsi="黑体" w:hint="eastAsia"/>
          <w:sz w:val="24"/>
          <w:szCs w:val="24"/>
        </w:rPr>
        <w:t>、</w:t>
      </w:r>
      <w:r w:rsidR="00631DEB">
        <w:rPr>
          <w:rFonts w:ascii="黑体" w:eastAsia="黑体" w:hAnsi="黑体" w:hint="eastAsia"/>
          <w:sz w:val="24"/>
          <w:szCs w:val="24"/>
        </w:rPr>
        <w:t>银行</w:t>
      </w:r>
      <w:r>
        <w:rPr>
          <w:rFonts w:ascii="黑体" w:eastAsia="黑体" w:hAnsi="黑体" w:hint="eastAsia"/>
          <w:sz w:val="24"/>
          <w:szCs w:val="24"/>
        </w:rPr>
        <w:t>存款</w:t>
      </w:r>
      <w:r w:rsidR="00631DEB">
        <w:rPr>
          <w:rFonts w:ascii="黑体" w:eastAsia="黑体" w:hAnsi="黑体" w:hint="eastAsia"/>
          <w:sz w:val="24"/>
          <w:szCs w:val="24"/>
        </w:rPr>
        <w:t>等</w:t>
      </w:r>
      <w:r w:rsidR="00752E4C">
        <w:rPr>
          <w:rFonts w:ascii="黑体" w:eastAsia="黑体" w:hAnsi="黑体" w:hint="eastAsia"/>
          <w:sz w:val="24"/>
          <w:szCs w:val="24"/>
        </w:rPr>
        <w:t>金融产品均可作为</w:t>
      </w:r>
      <w:r>
        <w:rPr>
          <w:rFonts w:ascii="黑体" w:eastAsia="黑体" w:hAnsi="黑体" w:hint="eastAsia"/>
          <w:sz w:val="24"/>
          <w:szCs w:val="24"/>
        </w:rPr>
        <w:t>家庭资产配置工具，</w:t>
      </w:r>
      <w:r w:rsidR="006E4712">
        <w:rPr>
          <w:rFonts w:ascii="黑体" w:eastAsia="黑体" w:hAnsi="黑体" w:hint="eastAsia"/>
          <w:sz w:val="24"/>
          <w:szCs w:val="24"/>
        </w:rPr>
        <w:t>但</w:t>
      </w:r>
      <w:r w:rsidR="004B3090" w:rsidRPr="001C3FF3">
        <w:rPr>
          <w:rFonts w:ascii="黑体" w:eastAsia="黑体" w:hAnsi="黑体" w:hint="eastAsia"/>
          <w:b/>
          <w:bCs/>
          <w:sz w:val="24"/>
          <w:szCs w:val="24"/>
          <w:u w:val="single"/>
        </w:rPr>
        <w:t>保险</w:t>
      </w:r>
      <w:r w:rsidR="00FD5D32" w:rsidRPr="001C3FF3">
        <w:rPr>
          <w:rFonts w:ascii="黑体" w:eastAsia="黑体" w:hAnsi="黑体" w:hint="eastAsia"/>
          <w:b/>
          <w:bCs/>
          <w:sz w:val="24"/>
          <w:szCs w:val="24"/>
          <w:u w:val="single"/>
        </w:rPr>
        <w:t>不是银行存款</w:t>
      </w:r>
      <w:r w:rsidR="00DB51AB" w:rsidRPr="001C3FF3">
        <w:rPr>
          <w:rFonts w:ascii="黑体" w:eastAsia="黑体" w:hAnsi="黑体" w:hint="eastAsia"/>
          <w:b/>
          <w:bCs/>
          <w:sz w:val="24"/>
          <w:szCs w:val="24"/>
        </w:rPr>
        <w:t>；</w:t>
      </w:r>
      <w:r w:rsidR="00FD5D32" w:rsidRPr="001C3FF3">
        <w:rPr>
          <w:rFonts w:ascii="黑体" w:eastAsia="黑体" w:hAnsi="黑体" w:hint="eastAsia"/>
          <w:b/>
          <w:bCs/>
          <w:sz w:val="24"/>
          <w:szCs w:val="24"/>
          <w:u w:val="single"/>
        </w:rPr>
        <w:t>保险不等同于</w:t>
      </w:r>
      <w:r w:rsidR="004B3090" w:rsidRPr="001C3FF3">
        <w:rPr>
          <w:rFonts w:ascii="黑体" w:eastAsia="黑体" w:hAnsi="黑体" w:hint="eastAsia"/>
          <w:b/>
          <w:bCs/>
          <w:sz w:val="24"/>
          <w:szCs w:val="24"/>
          <w:u w:val="single"/>
        </w:rPr>
        <w:t>银行存款</w:t>
      </w:r>
      <w:r w:rsidR="00752E4C">
        <w:rPr>
          <w:rFonts w:ascii="黑体" w:eastAsia="黑体" w:hAnsi="黑体" w:hint="eastAsia"/>
          <w:sz w:val="24"/>
          <w:szCs w:val="24"/>
        </w:rPr>
        <w:t>，请您不要进行简单类比。</w:t>
      </w:r>
    </w:p>
    <w:p w14:paraId="551A6243" w14:textId="6607E378" w:rsidR="007E448B" w:rsidRDefault="00B87542" w:rsidP="007E448B">
      <w:pPr>
        <w:spacing w:line="360" w:lineRule="auto"/>
        <w:ind w:firstLineChars="200" w:firstLine="480"/>
        <w:rPr>
          <w:rFonts w:ascii="黑体" w:eastAsia="黑体" w:hAnsi="黑体" w:hint="eastAsia"/>
          <w:sz w:val="24"/>
          <w:szCs w:val="24"/>
        </w:rPr>
      </w:pPr>
      <w:r>
        <w:rPr>
          <w:rFonts w:ascii="黑体" w:eastAsia="黑体" w:hAnsi="黑体" w:hint="eastAsia"/>
          <w:sz w:val="24"/>
          <w:szCs w:val="24"/>
        </w:rPr>
        <w:t>2</w:t>
      </w:r>
      <w:r w:rsidR="007E448B">
        <w:rPr>
          <w:rFonts w:ascii="黑体" w:eastAsia="黑体" w:hAnsi="黑体" w:hint="eastAsia"/>
          <w:sz w:val="24"/>
          <w:szCs w:val="24"/>
        </w:rPr>
        <w:t>.为了充分保障您的权益，</w:t>
      </w:r>
      <w:r w:rsidR="007E448B" w:rsidRPr="00315776">
        <w:rPr>
          <w:rFonts w:ascii="黑体" w:eastAsia="黑体" w:hAnsi="黑体" w:hint="eastAsia"/>
          <w:b/>
          <w:bCs/>
          <w:sz w:val="24"/>
          <w:szCs w:val="24"/>
          <w:u w:val="single"/>
        </w:rPr>
        <w:t>请您务必</w:t>
      </w:r>
      <w:r>
        <w:rPr>
          <w:rFonts w:ascii="黑体" w:eastAsia="黑体" w:hAnsi="黑体" w:hint="eastAsia"/>
          <w:b/>
          <w:bCs/>
          <w:sz w:val="24"/>
          <w:szCs w:val="24"/>
          <w:u w:val="single"/>
        </w:rPr>
        <w:t>了解清楚</w:t>
      </w:r>
      <w:r w:rsidR="007E448B">
        <w:rPr>
          <w:rFonts w:ascii="黑体" w:eastAsia="黑体" w:hAnsi="黑体" w:hint="eastAsia"/>
          <w:sz w:val="24"/>
          <w:szCs w:val="24"/>
        </w:rPr>
        <w:t>：投保金额、缴费年期、保障期限、现金价值、保险金额、退保损失等相关内容</w:t>
      </w:r>
      <w:r w:rsidR="00315776">
        <w:rPr>
          <w:rFonts w:ascii="黑体" w:eastAsia="黑体" w:hAnsi="黑体" w:hint="eastAsia"/>
          <w:sz w:val="24"/>
          <w:szCs w:val="24"/>
        </w:rPr>
        <w:t>与情况</w:t>
      </w:r>
      <w:r w:rsidR="007E448B">
        <w:rPr>
          <w:rFonts w:ascii="黑体" w:eastAsia="黑体" w:hAnsi="黑体" w:hint="eastAsia"/>
          <w:sz w:val="24"/>
          <w:szCs w:val="24"/>
        </w:rPr>
        <w:t>。</w:t>
      </w:r>
    </w:p>
    <w:p w14:paraId="62465E5A" w14:textId="09C6C833" w:rsidR="009F1B7A" w:rsidRDefault="004C608D" w:rsidP="00A94B07">
      <w:pPr>
        <w:spacing w:line="360" w:lineRule="auto"/>
        <w:ind w:firstLineChars="200" w:firstLine="480"/>
        <w:rPr>
          <w:rFonts w:ascii="黑体" w:eastAsia="黑体" w:hAnsi="黑体" w:hint="eastAsia"/>
          <w:sz w:val="24"/>
          <w:szCs w:val="24"/>
        </w:rPr>
      </w:pPr>
      <w:r>
        <w:rPr>
          <w:rFonts w:ascii="黑体" w:eastAsia="黑体" w:hAnsi="黑体" w:hint="eastAsia"/>
          <w:sz w:val="24"/>
          <w:szCs w:val="24"/>
        </w:rPr>
        <w:t>3</w:t>
      </w:r>
      <w:r w:rsidR="009F1B7A">
        <w:rPr>
          <w:rFonts w:ascii="黑体" w:eastAsia="黑体" w:hAnsi="黑体" w:hint="eastAsia"/>
          <w:sz w:val="24"/>
          <w:szCs w:val="24"/>
        </w:rPr>
        <w:t>.为了维护您的合法权益</w:t>
      </w:r>
      <w:r w:rsidR="009F1B7A" w:rsidRPr="009F1B7A">
        <w:rPr>
          <w:rFonts w:ascii="黑体" w:eastAsia="黑体" w:hAnsi="黑体" w:hint="eastAsia"/>
          <w:sz w:val="24"/>
          <w:szCs w:val="24"/>
        </w:rPr>
        <w:t>，</w:t>
      </w:r>
      <w:r w:rsidR="009F1B7A">
        <w:rPr>
          <w:rFonts w:ascii="黑体" w:eastAsia="黑体" w:hAnsi="黑体" w:hint="eastAsia"/>
          <w:sz w:val="24"/>
          <w:szCs w:val="24"/>
        </w:rPr>
        <w:t>请您</w:t>
      </w:r>
      <w:r w:rsidR="009F1B7A" w:rsidRPr="009F1B7A">
        <w:rPr>
          <w:rFonts w:ascii="黑体" w:eastAsia="黑体" w:hAnsi="黑体" w:hint="eastAsia"/>
          <w:sz w:val="24"/>
          <w:szCs w:val="24"/>
        </w:rPr>
        <w:t>在电子投保过程中，认真阅读保险条款，尤其是涉及特别提示的</w:t>
      </w:r>
      <w:r w:rsidR="009F1B7A" w:rsidRPr="009F1B7A">
        <w:rPr>
          <w:rFonts w:ascii="黑体" w:eastAsia="黑体" w:hAnsi="黑体" w:hint="eastAsia"/>
          <w:b/>
          <w:bCs/>
          <w:sz w:val="24"/>
          <w:szCs w:val="24"/>
        </w:rPr>
        <w:t>免责事项</w:t>
      </w:r>
      <w:r w:rsidR="009F1B7A" w:rsidRPr="009F1B7A">
        <w:rPr>
          <w:rFonts w:ascii="黑体" w:eastAsia="黑体" w:hAnsi="黑体" w:hint="eastAsia"/>
          <w:sz w:val="24"/>
          <w:szCs w:val="24"/>
        </w:rPr>
        <w:t>、</w:t>
      </w:r>
      <w:r w:rsidR="009F1B7A" w:rsidRPr="009F1B7A">
        <w:rPr>
          <w:rFonts w:ascii="黑体" w:eastAsia="黑体" w:hAnsi="黑体" w:hint="eastAsia"/>
          <w:b/>
          <w:bCs/>
          <w:sz w:val="24"/>
          <w:szCs w:val="24"/>
        </w:rPr>
        <w:t>投保人和被保险人义务</w:t>
      </w:r>
      <w:r w:rsidR="009F1B7A" w:rsidRPr="009F1B7A">
        <w:rPr>
          <w:rFonts w:ascii="黑体" w:eastAsia="黑体" w:hAnsi="黑体" w:hint="eastAsia"/>
          <w:sz w:val="24"/>
          <w:szCs w:val="24"/>
        </w:rPr>
        <w:t>、</w:t>
      </w:r>
      <w:r w:rsidR="009F1B7A" w:rsidRPr="009F1B7A">
        <w:rPr>
          <w:rFonts w:ascii="黑体" w:eastAsia="黑体" w:hAnsi="黑体" w:hint="eastAsia"/>
          <w:b/>
          <w:bCs/>
          <w:sz w:val="24"/>
          <w:szCs w:val="24"/>
        </w:rPr>
        <w:t>退保损失</w:t>
      </w:r>
      <w:r w:rsidR="009F1B7A" w:rsidRPr="009F1B7A">
        <w:rPr>
          <w:rFonts w:ascii="黑体" w:eastAsia="黑体" w:hAnsi="黑体" w:hint="eastAsia"/>
          <w:sz w:val="24"/>
          <w:szCs w:val="24"/>
        </w:rPr>
        <w:t>等重要事项</w:t>
      </w:r>
      <w:r w:rsidR="009F1B7A">
        <w:rPr>
          <w:rFonts w:ascii="黑体" w:eastAsia="黑体" w:hAnsi="黑体" w:hint="eastAsia"/>
          <w:sz w:val="24"/>
          <w:szCs w:val="24"/>
        </w:rPr>
        <w:t>；请您</w:t>
      </w:r>
      <w:r w:rsidR="009F1B7A" w:rsidRPr="009F1B7A">
        <w:rPr>
          <w:rFonts w:ascii="黑体" w:eastAsia="黑体" w:hAnsi="黑体" w:hint="eastAsia"/>
          <w:sz w:val="24"/>
          <w:szCs w:val="24"/>
        </w:rPr>
        <w:t>应知晓</w:t>
      </w:r>
      <w:r w:rsidR="009F1B7A">
        <w:rPr>
          <w:rFonts w:ascii="黑体" w:eastAsia="黑体" w:hAnsi="黑体" w:hint="eastAsia"/>
          <w:sz w:val="24"/>
          <w:szCs w:val="24"/>
        </w:rPr>
        <w:t>：</w:t>
      </w:r>
      <w:r w:rsidR="009F1B7A" w:rsidRPr="009F1B7A">
        <w:rPr>
          <w:rFonts w:ascii="黑体" w:eastAsia="黑体" w:hAnsi="黑体" w:hint="eastAsia"/>
          <w:sz w:val="24"/>
          <w:szCs w:val="24"/>
        </w:rPr>
        <w:t>电子签名或反馈验证</w:t>
      </w:r>
      <w:proofErr w:type="gramStart"/>
      <w:r w:rsidR="009F1B7A" w:rsidRPr="009F1B7A">
        <w:rPr>
          <w:rFonts w:ascii="黑体" w:eastAsia="黑体" w:hAnsi="黑体" w:hint="eastAsia"/>
          <w:sz w:val="24"/>
          <w:szCs w:val="24"/>
        </w:rPr>
        <w:t>码具有</w:t>
      </w:r>
      <w:proofErr w:type="gramEnd"/>
      <w:r w:rsidR="009F1B7A" w:rsidRPr="009F1B7A">
        <w:rPr>
          <w:rFonts w:ascii="黑体" w:eastAsia="黑体" w:hAnsi="黑体" w:hint="eastAsia"/>
          <w:sz w:val="24"/>
          <w:szCs w:val="24"/>
        </w:rPr>
        <w:t>确认投保意愿的法律意义，应慎重</w:t>
      </w:r>
      <w:r w:rsidR="009F1B7A">
        <w:rPr>
          <w:rFonts w:ascii="黑体" w:eastAsia="黑体" w:hAnsi="黑体" w:hint="eastAsia"/>
          <w:sz w:val="24"/>
          <w:szCs w:val="24"/>
        </w:rPr>
        <w:t>对待。</w:t>
      </w:r>
      <w:r w:rsidR="009F1B7A" w:rsidRPr="009F1B7A">
        <w:rPr>
          <w:rFonts w:ascii="黑体" w:eastAsia="黑体" w:hAnsi="黑体" w:hint="eastAsia"/>
          <w:sz w:val="24"/>
          <w:szCs w:val="24"/>
        </w:rPr>
        <w:t>在确认保险产品符合自身需求、确需购买后再履行电子投保程序，防止盲目投保。</w:t>
      </w:r>
    </w:p>
    <w:p w14:paraId="5A833818" w14:textId="6D00517C" w:rsidR="00D07BA4" w:rsidRPr="00F805C3" w:rsidRDefault="00B87542" w:rsidP="00F805C3">
      <w:pPr>
        <w:spacing w:line="360" w:lineRule="auto"/>
        <w:ind w:firstLineChars="200" w:firstLine="480"/>
        <w:rPr>
          <w:rFonts w:ascii="黑体" w:eastAsia="黑体" w:hAnsi="黑体" w:hint="eastAsia"/>
          <w:sz w:val="24"/>
          <w:szCs w:val="24"/>
        </w:rPr>
      </w:pPr>
      <w:r>
        <w:rPr>
          <w:rFonts w:ascii="黑体" w:eastAsia="黑体" w:hAnsi="黑体" w:hint="eastAsia"/>
          <w:sz w:val="24"/>
          <w:szCs w:val="24"/>
        </w:rPr>
        <w:t>4</w:t>
      </w:r>
      <w:r w:rsidR="001855CA">
        <w:rPr>
          <w:rFonts w:ascii="黑体" w:eastAsia="黑体" w:hAnsi="黑体" w:hint="eastAsia"/>
          <w:sz w:val="24"/>
          <w:szCs w:val="24"/>
        </w:rPr>
        <w:t>.</w:t>
      </w:r>
      <w:r w:rsidR="007E448B">
        <w:rPr>
          <w:rFonts w:ascii="黑体" w:eastAsia="黑体" w:hAnsi="黑体" w:hint="eastAsia"/>
          <w:sz w:val="24"/>
          <w:szCs w:val="24"/>
        </w:rPr>
        <w:t>当您</w:t>
      </w:r>
      <w:r w:rsidR="00BA43E0">
        <w:rPr>
          <w:rFonts w:ascii="黑体" w:eastAsia="黑体" w:hAnsi="黑体" w:hint="eastAsia"/>
          <w:sz w:val="24"/>
          <w:szCs w:val="24"/>
        </w:rPr>
        <w:t>通过</w:t>
      </w:r>
      <w:r w:rsidR="007E448B">
        <w:rPr>
          <w:rFonts w:ascii="黑体" w:eastAsia="黑体" w:hAnsi="黑体" w:hint="eastAsia"/>
          <w:sz w:val="24"/>
          <w:szCs w:val="24"/>
        </w:rPr>
        <w:t>手机银行端完成</w:t>
      </w:r>
      <w:r w:rsidR="00A81DD5">
        <w:rPr>
          <w:rFonts w:ascii="黑体" w:eastAsia="黑体" w:hAnsi="黑体" w:hint="eastAsia"/>
          <w:sz w:val="24"/>
          <w:szCs w:val="24"/>
        </w:rPr>
        <w:t>保险产品</w:t>
      </w:r>
      <w:r w:rsidR="007E448B">
        <w:rPr>
          <w:rFonts w:ascii="黑体" w:eastAsia="黑体" w:hAnsi="黑体" w:hint="eastAsia"/>
          <w:sz w:val="24"/>
          <w:szCs w:val="24"/>
        </w:rPr>
        <w:t>投保</w:t>
      </w:r>
      <w:r w:rsidR="00F6715C">
        <w:rPr>
          <w:rFonts w:ascii="黑体" w:eastAsia="黑体" w:hAnsi="黑体" w:hint="eastAsia"/>
          <w:sz w:val="24"/>
          <w:szCs w:val="24"/>
        </w:rPr>
        <w:t>，</w:t>
      </w:r>
      <w:r w:rsidR="00BA43E0">
        <w:rPr>
          <w:rFonts w:ascii="黑体" w:eastAsia="黑体" w:hAnsi="黑体" w:hint="eastAsia"/>
          <w:sz w:val="24"/>
          <w:szCs w:val="24"/>
        </w:rPr>
        <w:t>保险公司将在保单承保后</w:t>
      </w:r>
      <w:r w:rsidR="00A81DD5">
        <w:rPr>
          <w:rFonts w:ascii="黑体" w:eastAsia="黑体" w:hAnsi="黑体" w:hint="eastAsia"/>
          <w:sz w:val="24"/>
          <w:szCs w:val="24"/>
        </w:rPr>
        <w:t>向您的</w:t>
      </w:r>
      <w:r w:rsidR="00BA43E0">
        <w:rPr>
          <w:rFonts w:ascii="黑体" w:eastAsia="黑体" w:hAnsi="黑体" w:hint="eastAsia"/>
          <w:sz w:val="24"/>
          <w:szCs w:val="24"/>
        </w:rPr>
        <w:t>指定邮箱发送</w:t>
      </w:r>
      <w:r w:rsidR="00BA43E0" w:rsidRPr="00A81DD5">
        <w:rPr>
          <w:rFonts w:ascii="黑体" w:eastAsia="黑体" w:hAnsi="黑体" w:hint="eastAsia"/>
          <w:b/>
          <w:bCs/>
          <w:sz w:val="24"/>
          <w:szCs w:val="24"/>
        </w:rPr>
        <w:t>电子保单</w:t>
      </w:r>
      <w:r w:rsidR="00A81DD5">
        <w:rPr>
          <w:rFonts w:ascii="黑体" w:eastAsia="黑体" w:hAnsi="黑体" w:hint="eastAsia"/>
          <w:sz w:val="24"/>
          <w:szCs w:val="24"/>
        </w:rPr>
        <w:t>。根据</w:t>
      </w:r>
      <w:r w:rsidR="001A16A8" w:rsidRPr="00011430">
        <w:rPr>
          <w:rFonts w:ascii="黑体" w:eastAsia="黑体" w:hAnsi="黑体" w:hint="eastAsia"/>
          <w:sz w:val="24"/>
          <w:szCs w:val="24"/>
        </w:rPr>
        <w:t>《</w:t>
      </w:r>
      <w:r w:rsidR="001A16A8">
        <w:rPr>
          <w:rFonts w:ascii="黑体" w:eastAsia="黑体" w:hAnsi="黑体" w:hint="eastAsia"/>
          <w:sz w:val="24"/>
          <w:szCs w:val="24"/>
        </w:rPr>
        <w:t>民法典</w:t>
      </w:r>
      <w:r w:rsidR="001A16A8" w:rsidRPr="00011430">
        <w:rPr>
          <w:rFonts w:ascii="黑体" w:eastAsia="黑体" w:hAnsi="黑体" w:hint="eastAsia"/>
          <w:sz w:val="24"/>
          <w:szCs w:val="24"/>
        </w:rPr>
        <w:t>》第</w:t>
      </w:r>
      <w:r w:rsidR="001A16A8">
        <w:rPr>
          <w:rFonts w:ascii="黑体" w:eastAsia="黑体" w:hAnsi="黑体" w:hint="eastAsia"/>
          <w:sz w:val="24"/>
          <w:szCs w:val="24"/>
        </w:rPr>
        <w:t>469</w:t>
      </w:r>
      <w:r w:rsidR="001A16A8" w:rsidRPr="00011430">
        <w:rPr>
          <w:rFonts w:ascii="黑体" w:eastAsia="黑体" w:hAnsi="黑体" w:hint="eastAsia"/>
          <w:sz w:val="24"/>
          <w:szCs w:val="24"/>
        </w:rPr>
        <w:t>条</w:t>
      </w:r>
      <w:r w:rsidR="001A16A8">
        <w:rPr>
          <w:rFonts w:ascii="黑体" w:eastAsia="黑体" w:hAnsi="黑体" w:hint="eastAsia"/>
          <w:sz w:val="24"/>
          <w:szCs w:val="24"/>
        </w:rPr>
        <w:t>、</w:t>
      </w:r>
      <w:r w:rsidR="00A81DD5" w:rsidRPr="00011430">
        <w:rPr>
          <w:rFonts w:ascii="黑体" w:eastAsia="黑体" w:hAnsi="黑体" w:hint="eastAsia"/>
          <w:sz w:val="24"/>
          <w:szCs w:val="24"/>
        </w:rPr>
        <w:t>《中华人民共和国保险法》第13条</w:t>
      </w:r>
      <w:r w:rsidR="00A81DD5">
        <w:rPr>
          <w:rFonts w:ascii="黑体" w:eastAsia="黑体" w:hAnsi="黑体" w:hint="eastAsia"/>
          <w:sz w:val="24"/>
          <w:szCs w:val="24"/>
        </w:rPr>
        <w:t>、</w:t>
      </w:r>
      <w:r w:rsidR="00A81DD5" w:rsidRPr="00011430">
        <w:rPr>
          <w:rFonts w:ascii="黑体" w:eastAsia="黑体" w:hAnsi="黑体" w:hint="eastAsia"/>
          <w:sz w:val="24"/>
          <w:szCs w:val="24"/>
        </w:rPr>
        <w:t>《中华人民共和国电子签名法》第4条</w:t>
      </w:r>
      <w:r w:rsidR="00A81DD5">
        <w:rPr>
          <w:rFonts w:ascii="黑体" w:eastAsia="黑体" w:hAnsi="黑体" w:hint="eastAsia"/>
          <w:sz w:val="24"/>
          <w:szCs w:val="24"/>
        </w:rPr>
        <w:t>规定显示：</w:t>
      </w:r>
      <w:r w:rsidR="00BA43E0" w:rsidRPr="00315776">
        <w:rPr>
          <w:rFonts w:ascii="黑体" w:eastAsia="黑体" w:hAnsi="黑体" w:hint="eastAsia"/>
          <w:b/>
          <w:bCs/>
          <w:sz w:val="24"/>
          <w:szCs w:val="24"/>
          <w:u w:val="single"/>
        </w:rPr>
        <w:t>电子保单和纸质保单</w:t>
      </w:r>
      <w:r w:rsidR="00BA43E0" w:rsidRPr="00315776">
        <w:rPr>
          <w:rFonts w:ascii="黑体" w:eastAsia="黑体" w:hAnsi="黑体" w:hint="eastAsia"/>
          <w:b/>
          <w:bCs/>
          <w:sz w:val="24"/>
          <w:szCs w:val="24"/>
          <w:u w:val="single"/>
        </w:rPr>
        <w:lastRenderedPageBreak/>
        <w:t>具有相同法律效力</w:t>
      </w:r>
      <w:r w:rsidR="00BA43E0">
        <w:rPr>
          <w:rFonts w:ascii="黑体" w:eastAsia="黑体" w:hAnsi="黑体" w:hint="eastAsia"/>
          <w:sz w:val="24"/>
          <w:szCs w:val="24"/>
        </w:rPr>
        <w:t>。</w:t>
      </w:r>
      <w:r w:rsidR="00D07BA4" w:rsidRPr="00315776">
        <w:rPr>
          <w:rFonts w:ascii="黑体" w:eastAsia="黑体" w:hAnsi="黑体" w:hint="eastAsia"/>
          <w:b/>
          <w:bCs/>
          <w:sz w:val="24"/>
          <w:szCs w:val="24"/>
          <w:u w:val="single"/>
        </w:rPr>
        <w:t>为了充分保障您的</w:t>
      </w:r>
      <w:r w:rsidR="009F1B7A">
        <w:rPr>
          <w:rFonts w:ascii="黑体" w:eastAsia="黑体" w:hAnsi="黑体" w:hint="eastAsia"/>
          <w:b/>
          <w:bCs/>
          <w:sz w:val="24"/>
          <w:szCs w:val="24"/>
          <w:u w:val="single"/>
        </w:rPr>
        <w:t>合法</w:t>
      </w:r>
      <w:r w:rsidR="00D07BA4" w:rsidRPr="00315776">
        <w:rPr>
          <w:rFonts w:ascii="黑体" w:eastAsia="黑体" w:hAnsi="黑体" w:hint="eastAsia"/>
          <w:b/>
          <w:bCs/>
          <w:sz w:val="24"/>
          <w:szCs w:val="24"/>
          <w:u w:val="single"/>
        </w:rPr>
        <w:t>权益，请您及时查看、认真阅读电子保单内容</w:t>
      </w:r>
      <w:r w:rsidR="00D07BA4" w:rsidRPr="00315776">
        <w:rPr>
          <w:rFonts w:ascii="黑体" w:eastAsia="黑体" w:hAnsi="黑体" w:hint="eastAsia"/>
          <w:b/>
          <w:bCs/>
          <w:sz w:val="24"/>
          <w:szCs w:val="24"/>
        </w:rPr>
        <w:t>。</w:t>
      </w:r>
    </w:p>
    <w:p w14:paraId="2D5FF18E" w14:textId="0DEED8F4" w:rsidR="00F805C3" w:rsidRPr="00F805C3" w:rsidRDefault="00F805C3" w:rsidP="00F805C3">
      <w:pPr>
        <w:spacing w:line="360" w:lineRule="auto"/>
        <w:ind w:firstLineChars="200" w:firstLine="480"/>
        <w:rPr>
          <w:rFonts w:ascii="黑体" w:eastAsia="黑体" w:hAnsi="黑体" w:hint="eastAsia"/>
          <w:sz w:val="24"/>
          <w:szCs w:val="24"/>
        </w:rPr>
      </w:pPr>
      <w:r w:rsidRPr="00F805C3">
        <w:rPr>
          <w:rFonts w:ascii="黑体" w:eastAsia="黑体" w:hAnsi="黑体" w:hint="eastAsia"/>
          <w:sz w:val="24"/>
          <w:szCs w:val="24"/>
        </w:rPr>
        <w:t>5.根据《保险法》第14条规定，保险合同成立后，您须按照约定</w:t>
      </w:r>
      <w:r w:rsidRPr="00F805C3">
        <w:rPr>
          <w:rFonts w:ascii="黑体" w:eastAsia="黑体" w:hAnsi="黑体" w:hint="eastAsia"/>
          <w:b/>
          <w:bCs/>
          <w:sz w:val="24"/>
          <w:szCs w:val="24"/>
        </w:rPr>
        <w:t>履行缴纳保险费的义务</w:t>
      </w:r>
      <w:r w:rsidRPr="00F805C3">
        <w:rPr>
          <w:rFonts w:ascii="黑体" w:eastAsia="黑体" w:hAnsi="黑体" w:hint="eastAsia"/>
          <w:sz w:val="24"/>
          <w:szCs w:val="24"/>
        </w:rPr>
        <w:t>。</w:t>
      </w:r>
      <w:proofErr w:type="gramStart"/>
      <w:r>
        <w:rPr>
          <w:rFonts w:ascii="黑体" w:eastAsia="黑体" w:hAnsi="黑体" w:hint="eastAsia"/>
          <w:sz w:val="24"/>
          <w:szCs w:val="24"/>
        </w:rPr>
        <w:t>若您</w:t>
      </w:r>
      <w:r w:rsidRPr="00F805C3">
        <w:rPr>
          <w:rFonts w:ascii="黑体" w:eastAsia="黑体" w:hAnsi="黑体" w:hint="eastAsia"/>
          <w:sz w:val="24"/>
          <w:szCs w:val="24"/>
        </w:rPr>
        <w:t>逾宽限期</w:t>
      </w:r>
      <w:proofErr w:type="gramEnd"/>
      <w:r w:rsidRPr="00F805C3">
        <w:rPr>
          <w:rFonts w:ascii="黑体" w:eastAsia="黑体" w:hAnsi="黑体" w:hint="eastAsia"/>
          <w:sz w:val="24"/>
          <w:szCs w:val="24"/>
        </w:rPr>
        <w:t>后仍未缴付续期保费,保险合同效力中止,或者保险人</w:t>
      </w:r>
      <w:r>
        <w:rPr>
          <w:rFonts w:ascii="黑体" w:eastAsia="黑体" w:hAnsi="黑体" w:hint="eastAsia"/>
          <w:sz w:val="24"/>
          <w:szCs w:val="24"/>
        </w:rPr>
        <w:t>将</w:t>
      </w:r>
      <w:r w:rsidRPr="00F805C3">
        <w:rPr>
          <w:rFonts w:ascii="黑体" w:eastAsia="黑体" w:hAnsi="黑体" w:hint="eastAsia"/>
          <w:sz w:val="24"/>
          <w:szCs w:val="24"/>
        </w:rPr>
        <w:t>按照合同的约定条件减少保险金额</w:t>
      </w:r>
      <w:r w:rsidR="00E63377">
        <w:rPr>
          <w:rFonts w:ascii="黑体" w:eastAsia="黑体" w:hAnsi="黑体" w:hint="eastAsia"/>
          <w:sz w:val="24"/>
          <w:szCs w:val="24"/>
        </w:rPr>
        <w:t>；您将会面临</w:t>
      </w:r>
      <w:r w:rsidR="00E63377" w:rsidRPr="00E63377">
        <w:rPr>
          <w:rFonts w:ascii="黑体" w:eastAsia="黑体" w:hAnsi="黑体" w:hint="eastAsia"/>
          <w:b/>
          <w:bCs/>
          <w:sz w:val="24"/>
          <w:szCs w:val="24"/>
        </w:rPr>
        <w:t>经济损失情况</w:t>
      </w:r>
      <w:r w:rsidR="00E63377">
        <w:rPr>
          <w:rFonts w:ascii="黑体" w:eastAsia="黑体" w:hAnsi="黑体" w:hint="eastAsia"/>
          <w:sz w:val="24"/>
          <w:szCs w:val="24"/>
        </w:rPr>
        <w:t>。</w:t>
      </w:r>
    </w:p>
    <w:p w14:paraId="2182B06C" w14:textId="482B8E2F" w:rsidR="00202BFD" w:rsidRDefault="00F805C3" w:rsidP="00202BFD">
      <w:pPr>
        <w:spacing w:line="360" w:lineRule="auto"/>
        <w:ind w:firstLineChars="200" w:firstLine="482"/>
        <w:rPr>
          <w:rFonts w:ascii="黑体" w:eastAsia="黑体" w:hAnsi="黑体" w:hint="eastAsia"/>
          <w:b/>
          <w:bCs/>
          <w:sz w:val="24"/>
          <w:szCs w:val="24"/>
        </w:rPr>
      </w:pPr>
      <w:r>
        <w:rPr>
          <w:rFonts w:ascii="黑体" w:eastAsia="黑体" w:hAnsi="黑体" w:hint="eastAsia"/>
          <w:b/>
          <w:bCs/>
          <w:sz w:val="24"/>
          <w:szCs w:val="24"/>
        </w:rPr>
        <w:t>6</w:t>
      </w:r>
      <w:r w:rsidR="00A81DD5" w:rsidRPr="00315776">
        <w:rPr>
          <w:rFonts w:ascii="黑体" w:eastAsia="黑体" w:hAnsi="黑体" w:hint="eastAsia"/>
          <w:b/>
          <w:bCs/>
          <w:sz w:val="24"/>
          <w:szCs w:val="24"/>
        </w:rPr>
        <w:t>.</w:t>
      </w:r>
      <w:r w:rsidR="00D07BA4" w:rsidRPr="00315776">
        <w:rPr>
          <w:rFonts w:ascii="黑体" w:eastAsia="黑体" w:hAnsi="黑体" w:hint="eastAsia"/>
          <w:b/>
          <w:bCs/>
          <w:sz w:val="24"/>
          <w:szCs w:val="24"/>
          <w:u w:val="single"/>
        </w:rPr>
        <w:t>关于退保损失的说明</w:t>
      </w:r>
      <w:r w:rsidR="00D07BA4" w:rsidRPr="00315776">
        <w:rPr>
          <w:rFonts w:ascii="黑体" w:eastAsia="黑体" w:hAnsi="黑体" w:hint="eastAsia"/>
          <w:b/>
          <w:bCs/>
          <w:sz w:val="24"/>
          <w:szCs w:val="24"/>
        </w:rPr>
        <w:t>：</w:t>
      </w:r>
    </w:p>
    <w:p w14:paraId="2F11E8EA" w14:textId="3F51EEF8" w:rsidR="008C6CA7" w:rsidRPr="00315776" w:rsidRDefault="008C6CA7" w:rsidP="008C6CA7">
      <w:pPr>
        <w:spacing w:line="360" w:lineRule="auto"/>
        <w:ind w:firstLineChars="200" w:firstLine="480"/>
        <w:rPr>
          <w:rFonts w:ascii="黑体" w:eastAsia="黑体" w:hAnsi="黑体" w:hint="eastAsia"/>
          <w:b/>
          <w:bCs/>
          <w:sz w:val="24"/>
          <w:szCs w:val="24"/>
        </w:rPr>
      </w:pPr>
      <w:r>
        <w:rPr>
          <w:rFonts w:ascii="黑体" w:eastAsia="黑体" w:hAnsi="黑体" w:hint="eastAsia"/>
          <w:sz w:val="24"/>
          <w:szCs w:val="24"/>
        </w:rPr>
        <w:t>为了最大程度维护您的利益，</w:t>
      </w:r>
      <w:r w:rsidRPr="008C6CA7">
        <w:rPr>
          <w:rFonts w:ascii="黑体" w:eastAsia="黑体" w:hAnsi="黑体" w:hint="eastAsia"/>
          <w:b/>
          <w:bCs/>
          <w:sz w:val="24"/>
          <w:szCs w:val="24"/>
          <w:u w:val="single"/>
        </w:rPr>
        <w:t>请在犹豫期内充分斟酌与</w:t>
      </w:r>
      <w:proofErr w:type="gramStart"/>
      <w:r w:rsidRPr="008C6CA7">
        <w:rPr>
          <w:rFonts w:ascii="黑体" w:eastAsia="黑体" w:hAnsi="黑体" w:hint="eastAsia"/>
          <w:b/>
          <w:bCs/>
          <w:sz w:val="24"/>
          <w:szCs w:val="24"/>
          <w:u w:val="single"/>
        </w:rPr>
        <w:t>评估</w:t>
      </w:r>
      <w:r>
        <w:rPr>
          <w:rFonts w:ascii="黑体" w:eastAsia="黑体" w:hAnsi="黑体" w:hint="eastAsia"/>
          <w:b/>
          <w:bCs/>
          <w:sz w:val="24"/>
          <w:szCs w:val="24"/>
          <w:u w:val="single"/>
        </w:rPr>
        <w:t>您</w:t>
      </w:r>
      <w:proofErr w:type="gramEnd"/>
      <w:r w:rsidRPr="008C6CA7">
        <w:rPr>
          <w:rFonts w:ascii="黑体" w:eastAsia="黑体" w:hAnsi="黑体" w:hint="eastAsia"/>
          <w:b/>
          <w:bCs/>
          <w:sz w:val="24"/>
          <w:szCs w:val="24"/>
          <w:u w:val="single"/>
        </w:rPr>
        <w:t>的投保决定！</w:t>
      </w:r>
    </w:p>
    <w:p w14:paraId="1207B99D" w14:textId="69252C9C" w:rsidR="0099087D" w:rsidRPr="008C6CA7" w:rsidRDefault="00202BFD" w:rsidP="008C6CA7">
      <w:pPr>
        <w:spacing w:line="360" w:lineRule="auto"/>
        <w:ind w:firstLineChars="200" w:firstLine="480"/>
        <w:rPr>
          <w:rFonts w:ascii="黑体" w:eastAsia="黑体" w:hAnsi="黑体" w:hint="eastAsia"/>
          <w:sz w:val="24"/>
          <w:szCs w:val="24"/>
        </w:rPr>
      </w:pPr>
      <w:r>
        <w:rPr>
          <w:rFonts w:ascii="黑体" w:eastAsia="黑体" w:hAnsi="黑体" w:hint="eastAsia"/>
          <w:sz w:val="24"/>
          <w:szCs w:val="24"/>
        </w:rPr>
        <w:t>（</w:t>
      </w:r>
      <w:r w:rsidR="00D07BA4">
        <w:rPr>
          <w:rFonts w:ascii="黑体" w:eastAsia="黑体" w:hAnsi="黑体" w:hint="eastAsia"/>
          <w:sz w:val="24"/>
          <w:szCs w:val="24"/>
        </w:rPr>
        <w:t>1）您在</w:t>
      </w:r>
      <w:r w:rsidR="00D07BA4" w:rsidRPr="00D07BA4">
        <w:rPr>
          <w:rFonts w:ascii="黑体" w:eastAsia="黑体" w:hAnsi="黑体"/>
          <w:b/>
          <w:bCs/>
          <w:sz w:val="24"/>
          <w:szCs w:val="24"/>
          <w:u w:val="single"/>
        </w:rPr>
        <w:t>犹豫期内</w:t>
      </w:r>
      <w:r w:rsidR="00D07BA4" w:rsidRPr="0099087D">
        <w:rPr>
          <w:rFonts w:ascii="黑体" w:eastAsia="黑体" w:hAnsi="黑体"/>
          <w:sz w:val="24"/>
          <w:szCs w:val="24"/>
          <w:u w:val="single"/>
        </w:rPr>
        <w:t>可以</w:t>
      </w:r>
      <w:r w:rsidR="00D07BA4" w:rsidRPr="00D07BA4">
        <w:rPr>
          <w:rFonts w:ascii="黑体" w:eastAsia="黑体" w:hAnsi="黑体"/>
          <w:b/>
          <w:bCs/>
          <w:sz w:val="24"/>
          <w:szCs w:val="24"/>
          <w:u w:val="single"/>
        </w:rPr>
        <w:t>无条件解除保险合同</w:t>
      </w:r>
      <w:r w:rsidR="00D07BA4" w:rsidRPr="00FF0D3E">
        <w:rPr>
          <w:rFonts w:ascii="黑体" w:eastAsia="黑体" w:hAnsi="黑体"/>
          <w:sz w:val="24"/>
          <w:szCs w:val="24"/>
        </w:rPr>
        <w:t>，保险公司除扣除不超过10元的成本费以外，退还全部</w:t>
      </w:r>
      <w:r w:rsidR="00D07BA4" w:rsidRPr="00FF0D3E">
        <w:rPr>
          <w:rFonts w:ascii="黑体" w:eastAsia="黑体" w:hAnsi="黑体" w:hint="eastAsia"/>
          <w:sz w:val="24"/>
          <w:szCs w:val="24"/>
        </w:rPr>
        <w:t>保费。</w:t>
      </w:r>
      <w:r w:rsidR="001855CA" w:rsidRPr="00FF0D3E">
        <w:rPr>
          <w:rFonts w:ascii="黑体" w:eastAsia="黑体" w:hAnsi="黑体"/>
          <w:sz w:val="24"/>
          <w:szCs w:val="24"/>
        </w:rPr>
        <w:t>犹豫期</w:t>
      </w:r>
      <w:r w:rsidR="00D07BA4">
        <w:rPr>
          <w:rFonts w:ascii="黑体" w:eastAsia="黑体" w:hAnsi="黑体" w:hint="eastAsia"/>
          <w:sz w:val="24"/>
          <w:szCs w:val="24"/>
        </w:rPr>
        <w:t>的计算时间为：</w:t>
      </w:r>
      <w:r w:rsidR="001855CA" w:rsidRPr="00FF0D3E">
        <w:rPr>
          <w:rFonts w:ascii="黑体" w:eastAsia="黑体" w:hAnsi="黑体"/>
          <w:sz w:val="24"/>
          <w:szCs w:val="24"/>
        </w:rPr>
        <w:t>自</w:t>
      </w:r>
      <w:r w:rsidR="00D07BA4">
        <w:rPr>
          <w:rFonts w:ascii="黑体" w:eastAsia="黑体" w:hAnsi="黑体" w:hint="eastAsia"/>
          <w:sz w:val="24"/>
          <w:szCs w:val="24"/>
        </w:rPr>
        <w:t>您</w:t>
      </w:r>
      <w:r w:rsidR="001855CA" w:rsidRPr="00202BFD">
        <w:rPr>
          <w:rFonts w:ascii="黑体" w:eastAsia="黑体" w:hAnsi="黑体"/>
          <w:b/>
          <w:bCs/>
          <w:sz w:val="24"/>
          <w:szCs w:val="24"/>
          <w:u w:val="single"/>
        </w:rPr>
        <w:t>收到保险单</w:t>
      </w:r>
      <w:r w:rsidR="001855CA" w:rsidRPr="00202BFD">
        <w:rPr>
          <w:rFonts w:ascii="黑体" w:eastAsia="黑体" w:hAnsi="黑体" w:hint="eastAsia"/>
          <w:sz w:val="24"/>
          <w:szCs w:val="24"/>
          <w:u w:val="single"/>
        </w:rPr>
        <w:t>（含</w:t>
      </w:r>
      <w:r w:rsidR="001855CA" w:rsidRPr="00202BFD">
        <w:rPr>
          <w:rFonts w:ascii="黑体" w:eastAsia="黑体" w:hAnsi="黑体" w:hint="eastAsia"/>
          <w:b/>
          <w:bCs/>
          <w:sz w:val="24"/>
          <w:szCs w:val="24"/>
          <w:u w:val="single"/>
        </w:rPr>
        <w:t>电子保单</w:t>
      </w:r>
      <w:r w:rsidR="001855CA" w:rsidRPr="00202BFD">
        <w:rPr>
          <w:rFonts w:ascii="黑体" w:eastAsia="黑体" w:hAnsi="黑体" w:hint="eastAsia"/>
          <w:sz w:val="24"/>
          <w:szCs w:val="24"/>
          <w:u w:val="single"/>
        </w:rPr>
        <w:t>或纸质保单）</w:t>
      </w:r>
      <w:r w:rsidR="001855CA" w:rsidRPr="00202BFD">
        <w:rPr>
          <w:rFonts w:ascii="黑体" w:eastAsia="黑体" w:hAnsi="黑体"/>
          <w:sz w:val="24"/>
          <w:szCs w:val="24"/>
          <w:u w:val="single"/>
        </w:rPr>
        <w:t>并</w:t>
      </w:r>
      <w:r w:rsidR="001855CA" w:rsidRPr="00202BFD">
        <w:rPr>
          <w:rFonts w:ascii="黑体" w:eastAsia="黑体" w:hAnsi="黑体"/>
          <w:b/>
          <w:bCs/>
          <w:sz w:val="24"/>
          <w:szCs w:val="24"/>
          <w:u w:val="single"/>
        </w:rPr>
        <w:t>书面签收之日</w:t>
      </w:r>
      <w:r w:rsidR="001855CA" w:rsidRPr="00202BFD">
        <w:rPr>
          <w:rFonts w:ascii="黑体" w:eastAsia="黑体" w:hAnsi="黑体"/>
          <w:b/>
          <w:bCs/>
          <w:sz w:val="24"/>
          <w:szCs w:val="24"/>
        </w:rPr>
        <w:t>起</w:t>
      </w:r>
      <w:r w:rsidR="001855CA" w:rsidRPr="00FF0D3E">
        <w:rPr>
          <w:rFonts w:ascii="黑体" w:eastAsia="黑体" w:hAnsi="黑体" w:hint="eastAsia"/>
          <w:sz w:val="24"/>
          <w:szCs w:val="24"/>
        </w:rPr>
        <w:t>计算。</w:t>
      </w:r>
    </w:p>
    <w:p w14:paraId="4DD7D4B8" w14:textId="438F88EE" w:rsidR="00202BFD" w:rsidRDefault="0099087D" w:rsidP="0099087D">
      <w:pPr>
        <w:spacing w:line="360" w:lineRule="auto"/>
        <w:ind w:firstLineChars="200" w:firstLine="480"/>
        <w:rPr>
          <w:rFonts w:ascii="黑体" w:eastAsia="黑体" w:hAnsi="黑体" w:hint="eastAsia"/>
          <w:sz w:val="24"/>
          <w:szCs w:val="24"/>
        </w:rPr>
      </w:pPr>
      <w:r w:rsidRPr="0099087D">
        <w:rPr>
          <w:rFonts w:ascii="黑体" w:eastAsia="黑体" w:hAnsi="黑体" w:hint="eastAsia"/>
          <w:sz w:val="24"/>
          <w:szCs w:val="24"/>
        </w:rPr>
        <w:t>（2）若您</w:t>
      </w:r>
      <w:r w:rsidR="00EA0A64">
        <w:rPr>
          <w:rFonts w:ascii="黑体" w:eastAsia="黑体" w:hAnsi="黑体" w:hint="eastAsia"/>
          <w:sz w:val="24"/>
          <w:szCs w:val="24"/>
        </w:rPr>
        <w:t>在</w:t>
      </w:r>
      <w:r w:rsidRPr="0099087D">
        <w:rPr>
          <w:rFonts w:ascii="黑体" w:eastAsia="黑体" w:hAnsi="黑体" w:hint="eastAsia"/>
          <w:b/>
          <w:bCs/>
          <w:sz w:val="24"/>
          <w:szCs w:val="24"/>
          <w:u w:val="single"/>
        </w:rPr>
        <w:t>犹豫期</w:t>
      </w:r>
      <w:r w:rsidR="00B87542">
        <w:rPr>
          <w:rFonts w:ascii="黑体" w:eastAsia="黑体" w:hAnsi="黑体" w:hint="eastAsia"/>
          <w:b/>
          <w:bCs/>
          <w:sz w:val="24"/>
          <w:szCs w:val="24"/>
          <w:u w:val="single"/>
        </w:rPr>
        <w:t>后</w:t>
      </w:r>
      <w:r w:rsidRPr="0099087D">
        <w:rPr>
          <w:rFonts w:ascii="黑体" w:eastAsia="黑体" w:hAnsi="黑体" w:hint="eastAsia"/>
          <w:b/>
          <w:bCs/>
          <w:sz w:val="24"/>
          <w:szCs w:val="24"/>
          <w:u w:val="single"/>
        </w:rPr>
        <w:t>要求</w:t>
      </w:r>
      <w:r w:rsidR="00EA0A64">
        <w:rPr>
          <w:rFonts w:ascii="黑体" w:eastAsia="黑体" w:hAnsi="黑体" w:hint="eastAsia"/>
          <w:b/>
          <w:bCs/>
          <w:sz w:val="24"/>
          <w:szCs w:val="24"/>
          <w:u w:val="single"/>
        </w:rPr>
        <w:t>解除合同(</w:t>
      </w:r>
      <w:r w:rsidRPr="0099087D">
        <w:rPr>
          <w:rFonts w:ascii="黑体" w:eastAsia="黑体" w:hAnsi="黑体" w:hint="eastAsia"/>
          <w:b/>
          <w:bCs/>
          <w:sz w:val="24"/>
          <w:szCs w:val="24"/>
          <w:u w:val="single"/>
        </w:rPr>
        <w:t>退保</w:t>
      </w:r>
      <w:r w:rsidR="00EA0A64">
        <w:rPr>
          <w:rFonts w:ascii="黑体" w:eastAsia="黑体" w:hAnsi="黑体" w:hint="eastAsia"/>
          <w:b/>
          <w:bCs/>
          <w:sz w:val="24"/>
          <w:szCs w:val="24"/>
          <w:u w:val="single"/>
        </w:rPr>
        <w:t>)的</w:t>
      </w:r>
      <w:r w:rsidRPr="0099087D">
        <w:rPr>
          <w:rFonts w:ascii="黑体" w:eastAsia="黑体" w:hAnsi="黑体" w:hint="eastAsia"/>
          <w:sz w:val="24"/>
          <w:szCs w:val="24"/>
        </w:rPr>
        <w:t>，</w:t>
      </w:r>
      <w:r w:rsidR="00EA0A64">
        <w:rPr>
          <w:rFonts w:ascii="黑体" w:eastAsia="黑体" w:hAnsi="黑体" w:hint="eastAsia"/>
          <w:sz w:val="24"/>
          <w:szCs w:val="24"/>
        </w:rPr>
        <w:t>将视为</w:t>
      </w:r>
      <w:r w:rsidR="00EA0A64" w:rsidRPr="00EA0A64">
        <w:rPr>
          <w:rFonts w:ascii="黑体" w:eastAsia="黑体" w:hAnsi="黑体" w:hint="eastAsia"/>
          <w:b/>
          <w:bCs/>
          <w:sz w:val="24"/>
          <w:szCs w:val="24"/>
          <w:u w:val="single"/>
        </w:rPr>
        <w:t>正常退保</w:t>
      </w:r>
      <w:r w:rsidR="00EA0A64">
        <w:rPr>
          <w:rFonts w:ascii="黑体" w:eastAsia="黑体" w:hAnsi="黑体" w:hint="eastAsia"/>
          <w:sz w:val="24"/>
          <w:szCs w:val="24"/>
        </w:rPr>
        <w:t>，</w:t>
      </w:r>
      <w:r w:rsidRPr="00EA0A64">
        <w:rPr>
          <w:rFonts w:ascii="黑体" w:eastAsia="黑体" w:hAnsi="黑体" w:hint="eastAsia"/>
          <w:sz w:val="24"/>
          <w:szCs w:val="24"/>
          <w:u w:val="single"/>
        </w:rPr>
        <w:t>您</w:t>
      </w:r>
      <w:r w:rsidR="00B87542">
        <w:rPr>
          <w:rFonts w:ascii="黑体" w:eastAsia="黑体" w:hAnsi="黑体" w:hint="eastAsia"/>
          <w:sz w:val="24"/>
          <w:szCs w:val="24"/>
          <w:u w:val="single"/>
        </w:rPr>
        <w:t>将</w:t>
      </w:r>
      <w:r w:rsidR="00EA0A64">
        <w:rPr>
          <w:rFonts w:ascii="黑体" w:eastAsia="黑体" w:hAnsi="黑体" w:hint="eastAsia"/>
          <w:sz w:val="24"/>
          <w:szCs w:val="24"/>
          <w:u w:val="single"/>
        </w:rPr>
        <w:t>会</w:t>
      </w:r>
      <w:r w:rsidR="00EA0A64" w:rsidRPr="00EA0A64">
        <w:rPr>
          <w:rFonts w:ascii="黑体" w:eastAsia="黑体" w:hAnsi="黑体" w:hint="eastAsia"/>
          <w:sz w:val="24"/>
          <w:szCs w:val="24"/>
          <w:u w:val="single"/>
        </w:rPr>
        <w:t>面临</w:t>
      </w:r>
      <w:r w:rsidR="00EA0A64">
        <w:rPr>
          <w:rFonts w:ascii="黑体" w:eastAsia="黑体" w:hAnsi="黑体" w:hint="eastAsia"/>
          <w:b/>
          <w:bCs/>
          <w:sz w:val="24"/>
          <w:szCs w:val="24"/>
          <w:u w:val="single"/>
        </w:rPr>
        <w:t>经济损失</w:t>
      </w:r>
      <w:r>
        <w:rPr>
          <w:rFonts w:ascii="黑体" w:eastAsia="黑体" w:hAnsi="黑体" w:hint="eastAsia"/>
          <w:b/>
          <w:bCs/>
          <w:sz w:val="24"/>
          <w:szCs w:val="24"/>
          <w:u w:val="single"/>
        </w:rPr>
        <w:t>情况</w:t>
      </w:r>
      <w:r w:rsidR="00EA0A64">
        <w:rPr>
          <w:rFonts w:ascii="黑体" w:eastAsia="黑体" w:hAnsi="黑体" w:hint="eastAsia"/>
          <w:sz w:val="24"/>
          <w:szCs w:val="24"/>
        </w:rPr>
        <w:t>；</w:t>
      </w:r>
      <w:r w:rsidRPr="0099087D">
        <w:rPr>
          <w:rFonts w:ascii="黑体" w:eastAsia="黑体" w:hAnsi="黑体" w:hint="eastAsia"/>
          <w:sz w:val="24"/>
          <w:szCs w:val="24"/>
        </w:rPr>
        <w:t>退保金额</w:t>
      </w:r>
      <w:r w:rsidR="00EA0A64">
        <w:rPr>
          <w:rFonts w:ascii="黑体" w:eastAsia="黑体" w:hAnsi="黑体" w:hint="eastAsia"/>
          <w:sz w:val="24"/>
          <w:szCs w:val="24"/>
        </w:rPr>
        <w:t>为</w:t>
      </w:r>
      <w:r w:rsidRPr="0099087D">
        <w:rPr>
          <w:rFonts w:ascii="黑体" w:eastAsia="黑体" w:hAnsi="黑体" w:hint="eastAsia"/>
          <w:sz w:val="24"/>
          <w:szCs w:val="24"/>
        </w:rPr>
        <w:t>您</w:t>
      </w:r>
      <w:r w:rsidR="00EA0A64">
        <w:rPr>
          <w:rFonts w:ascii="黑体" w:eastAsia="黑体" w:hAnsi="黑体" w:hint="eastAsia"/>
          <w:sz w:val="24"/>
          <w:szCs w:val="24"/>
        </w:rPr>
        <w:t>申请退保时的</w:t>
      </w:r>
      <w:r w:rsidRPr="0099087D">
        <w:rPr>
          <w:rFonts w:ascii="黑体" w:eastAsia="黑体" w:hAnsi="黑体" w:hint="eastAsia"/>
          <w:sz w:val="24"/>
          <w:szCs w:val="24"/>
        </w:rPr>
        <w:t>持有保单年度所对应</w:t>
      </w:r>
      <w:r w:rsidR="00EA0A64">
        <w:rPr>
          <w:rFonts w:ascii="黑体" w:eastAsia="黑体" w:hAnsi="黑体" w:hint="eastAsia"/>
          <w:sz w:val="24"/>
          <w:szCs w:val="24"/>
        </w:rPr>
        <w:t>的</w:t>
      </w:r>
      <w:r w:rsidRPr="0099087D">
        <w:rPr>
          <w:rFonts w:ascii="黑体" w:eastAsia="黑体" w:hAnsi="黑体" w:hint="eastAsia"/>
          <w:sz w:val="24"/>
          <w:szCs w:val="24"/>
        </w:rPr>
        <w:t>现金价值的数额（现金价值表在保单中载明）。</w:t>
      </w:r>
    </w:p>
    <w:p w14:paraId="0B4C7F3E" w14:textId="045EC4B7" w:rsidR="00370682" w:rsidRDefault="00370682" w:rsidP="0099087D">
      <w:pPr>
        <w:spacing w:line="360" w:lineRule="auto"/>
        <w:ind w:firstLineChars="200" w:firstLine="482"/>
        <w:rPr>
          <w:rFonts w:ascii="黑体" w:eastAsia="黑体" w:hAnsi="黑体" w:hint="eastAsia"/>
          <w:sz w:val="24"/>
          <w:szCs w:val="24"/>
        </w:rPr>
      </w:pPr>
      <w:r w:rsidRPr="00370682">
        <w:rPr>
          <w:rFonts w:ascii="黑体" w:eastAsia="黑体" w:hAnsi="黑体" w:hint="eastAsia"/>
          <w:b/>
          <w:bCs/>
          <w:sz w:val="24"/>
          <w:szCs w:val="24"/>
        </w:rPr>
        <w:t>☆</w:t>
      </w:r>
      <w:r>
        <w:rPr>
          <w:rFonts w:ascii="黑体" w:eastAsia="黑体" w:hAnsi="黑体" w:hint="eastAsia"/>
          <w:b/>
          <w:bCs/>
          <w:sz w:val="24"/>
          <w:szCs w:val="24"/>
        </w:rPr>
        <w:t xml:space="preserve"> 您所投保保险产品的风险</w:t>
      </w:r>
      <w:r w:rsidR="008F66A2">
        <w:rPr>
          <w:rFonts w:ascii="黑体" w:eastAsia="黑体" w:hAnsi="黑体" w:hint="eastAsia"/>
          <w:b/>
          <w:bCs/>
          <w:sz w:val="24"/>
          <w:szCs w:val="24"/>
        </w:rPr>
        <w:t>评级为</w:t>
      </w:r>
      <w:r w:rsidRPr="00370682">
        <w:rPr>
          <w:rFonts w:ascii="黑体" w:eastAsia="黑体" w:hAnsi="黑体" w:hint="eastAsia"/>
          <w:b/>
          <w:bCs/>
          <w:sz w:val="24"/>
          <w:szCs w:val="24"/>
          <w:u w:val="single"/>
        </w:rPr>
        <w:t xml:space="preserve">     </w:t>
      </w:r>
      <w:r>
        <w:rPr>
          <w:rFonts w:ascii="黑体" w:eastAsia="黑体" w:hAnsi="黑体" w:hint="eastAsia"/>
          <w:b/>
          <w:bCs/>
          <w:sz w:val="24"/>
          <w:szCs w:val="24"/>
        </w:rPr>
        <w:t>，您的风险承受能力评级为</w:t>
      </w:r>
      <w:r w:rsidRPr="00370682">
        <w:rPr>
          <w:rFonts w:ascii="黑体" w:eastAsia="黑体" w:hAnsi="黑体" w:hint="eastAsia"/>
          <w:b/>
          <w:bCs/>
          <w:sz w:val="24"/>
          <w:szCs w:val="24"/>
          <w:u w:val="single"/>
        </w:rPr>
        <w:t xml:space="preserve">  </w:t>
      </w:r>
      <w:r>
        <w:rPr>
          <w:rFonts w:ascii="黑体" w:eastAsia="黑体" w:hAnsi="黑体" w:hint="eastAsia"/>
          <w:b/>
          <w:bCs/>
          <w:sz w:val="24"/>
          <w:szCs w:val="24"/>
          <w:u w:val="single"/>
        </w:rPr>
        <w:t xml:space="preserve"> </w:t>
      </w:r>
      <w:r w:rsidRPr="00370682">
        <w:rPr>
          <w:rFonts w:ascii="黑体" w:eastAsia="黑体" w:hAnsi="黑体" w:hint="eastAsia"/>
          <w:b/>
          <w:bCs/>
          <w:sz w:val="24"/>
          <w:szCs w:val="24"/>
          <w:u w:val="single"/>
        </w:rPr>
        <w:t xml:space="preserve">  </w:t>
      </w:r>
      <w:r>
        <w:rPr>
          <w:rFonts w:ascii="黑体" w:eastAsia="黑体" w:hAnsi="黑体" w:hint="eastAsia"/>
          <w:b/>
          <w:bCs/>
          <w:sz w:val="24"/>
          <w:szCs w:val="24"/>
        </w:rPr>
        <w:t>。</w:t>
      </w:r>
    </w:p>
    <w:p w14:paraId="7D55D43C" w14:textId="3F41B3B0" w:rsidR="00F805C3" w:rsidRDefault="002F211A" w:rsidP="009B38D8">
      <w:pPr>
        <w:spacing w:line="360" w:lineRule="auto"/>
        <w:ind w:firstLineChars="200" w:firstLine="482"/>
        <w:rPr>
          <w:rFonts w:ascii="黑体" w:eastAsia="黑体" w:hAnsi="黑体" w:hint="eastAsia"/>
          <w:b/>
          <w:bCs/>
          <w:sz w:val="24"/>
          <w:szCs w:val="24"/>
        </w:rPr>
      </w:pPr>
      <w:bookmarkStart w:id="1" w:name="OLE_LINK24"/>
      <w:r w:rsidRPr="006E4712">
        <w:rPr>
          <w:rFonts w:ascii="黑体" w:eastAsia="黑体" w:hAnsi="黑体" w:hint="eastAsia"/>
          <w:b/>
          <w:bCs/>
          <w:sz w:val="24"/>
          <w:szCs w:val="24"/>
        </w:rPr>
        <w:t>☆</w:t>
      </w:r>
      <w:r>
        <w:rPr>
          <w:rFonts w:ascii="黑体" w:eastAsia="黑体" w:hAnsi="黑体" w:hint="eastAsia"/>
          <w:b/>
          <w:bCs/>
          <w:sz w:val="24"/>
          <w:szCs w:val="24"/>
        </w:rPr>
        <w:t xml:space="preserve"> </w:t>
      </w:r>
      <w:r w:rsidR="009B38D8" w:rsidRPr="009B38D8">
        <w:rPr>
          <w:rFonts w:ascii="黑体" w:eastAsia="黑体" w:hAnsi="黑体" w:hint="eastAsia"/>
          <w:b/>
          <w:bCs/>
          <w:sz w:val="24"/>
          <w:szCs w:val="24"/>
        </w:rPr>
        <w:t>为了</w:t>
      </w:r>
      <w:r w:rsidR="009B38D8" w:rsidRPr="009B38D8">
        <w:rPr>
          <w:rFonts w:ascii="黑体" w:eastAsia="黑体" w:hAnsi="黑体"/>
          <w:b/>
          <w:bCs/>
          <w:sz w:val="24"/>
          <w:szCs w:val="24"/>
        </w:rPr>
        <w:t>保护</w:t>
      </w:r>
      <w:r w:rsidR="009B38D8" w:rsidRPr="009B38D8">
        <w:rPr>
          <w:rFonts w:ascii="黑体" w:eastAsia="黑体" w:hAnsi="黑体" w:hint="eastAsia"/>
          <w:b/>
          <w:bCs/>
          <w:sz w:val="24"/>
          <w:szCs w:val="24"/>
        </w:rPr>
        <w:t>您</w:t>
      </w:r>
      <w:r w:rsidR="009B38D8" w:rsidRPr="009B38D8">
        <w:rPr>
          <w:rFonts w:ascii="黑体" w:eastAsia="黑体" w:hAnsi="黑体"/>
          <w:b/>
          <w:bCs/>
          <w:sz w:val="24"/>
          <w:szCs w:val="24"/>
        </w:rPr>
        <w:t>对保险保障、</w:t>
      </w:r>
      <w:bookmarkEnd w:id="1"/>
      <w:r w:rsidR="009B38D8" w:rsidRPr="009B38D8">
        <w:rPr>
          <w:rFonts w:ascii="黑体" w:eastAsia="黑体" w:hAnsi="黑体"/>
          <w:b/>
          <w:bCs/>
          <w:sz w:val="24"/>
          <w:szCs w:val="24"/>
        </w:rPr>
        <w:t>收益等核心信息的知情权</w:t>
      </w:r>
      <w:r w:rsidR="009B38D8" w:rsidRPr="009B38D8">
        <w:rPr>
          <w:rFonts w:ascii="黑体" w:eastAsia="黑体" w:hAnsi="黑体" w:hint="eastAsia"/>
          <w:b/>
          <w:bCs/>
          <w:sz w:val="24"/>
          <w:szCs w:val="24"/>
        </w:rPr>
        <w:t>，请您认真阅读</w:t>
      </w:r>
      <w:r w:rsidR="009A22F5">
        <w:rPr>
          <w:rFonts w:ascii="黑体" w:eastAsia="黑体" w:hAnsi="黑体" w:hint="eastAsia"/>
          <w:b/>
          <w:bCs/>
          <w:sz w:val="24"/>
          <w:szCs w:val="24"/>
        </w:rPr>
        <w:t>保险条款、产品说明书、投保</w:t>
      </w:r>
      <w:proofErr w:type="gramStart"/>
      <w:r w:rsidR="009A22F5">
        <w:rPr>
          <w:rFonts w:ascii="黑体" w:eastAsia="黑体" w:hAnsi="黑体" w:hint="eastAsia"/>
          <w:b/>
          <w:bCs/>
          <w:sz w:val="24"/>
          <w:szCs w:val="24"/>
        </w:rPr>
        <w:t>提示书</w:t>
      </w:r>
      <w:proofErr w:type="gramEnd"/>
      <w:r w:rsidR="009A22F5">
        <w:rPr>
          <w:rFonts w:ascii="黑体" w:eastAsia="黑体" w:hAnsi="黑体" w:hint="eastAsia"/>
          <w:b/>
          <w:bCs/>
          <w:sz w:val="24"/>
          <w:szCs w:val="24"/>
        </w:rPr>
        <w:t>及以上</w:t>
      </w:r>
      <w:r w:rsidR="009B38D8" w:rsidRPr="009B38D8">
        <w:rPr>
          <w:rFonts w:ascii="黑体" w:eastAsia="黑体" w:hAnsi="黑体" w:hint="eastAsia"/>
          <w:b/>
          <w:bCs/>
          <w:sz w:val="24"/>
          <w:szCs w:val="24"/>
        </w:rPr>
        <w:t>提示内容，并</w:t>
      </w:r>
      <w:r w:rsidR="009B38D8" w:rsidRPr="00A659F5">
        <w:rPr>
          <w:rFonts w:ascii="黑体" w:eastAsia="黑体" w:hAnsi="黑体" w:hint="eastAsia"/>
          <w:b/>
          <w:bCs/>
          <w:sz w:val="28"/>
          <w:szCs w:val="28"/>
          <w:u w:val="single"/>
        </w:rPr>
        <w:t>亲笔抄录</w:t>
      </w:r>
      <w:r w:rsidR="009B38D8" w:rsidRPr="009B38D8">
        <w:rPr>
          <w:rFonts w:ascii="黑体" w:eastAsia="黑体" w:hAnsi="黑体" w:hint="eastAsia"/>
          <w:b/>
          <w:bCs/>
          <w:sz w:val="24"/>
          <w:szCs w:val="24"/>
        </w:rPr>
        <w:t>以下投保</w:t>
      </w:r>
      <w:r w:rsidR="00294BDD">
        <w:rPr>
          <w:rFonts w:ascii="黑体" w:eastAsia="黑体" w:hAnsi="黑体" w:hint="eastAsia"/>
          <w:b/>
          <w:bCs/>
          <w:sz w:val="24"/>
          <w:szCs w:val="24"/>
        </w:rPr>
        <w:t>风险</w:t>
      </w:r>
      <w:r w:rsidR="009B38D8" w:rsidRPr="009B38D8">
        <w:rPr>
          <w:rFonts w:ascii="黑体" w:eastAsia="黑体" w:hAnsi="黑体" w:hint="eastAsia"/>
          <w:b/>
          <w:bCs/>
          <w:sz w:val="24"/>
          <w:szCs w:val="24"/>
        </w:rPr>
        <w:t>提示语：“</w:t>
      </w:r>
      <w:r w:rsidR="009B38D8" w:rsidRPr="009A22F5">
        <w:rPr>
          <w:rFonts w:ascii="黑体" w:eastAsia="黑体" w:hAnsi="黑体" w:hint="eastAsia"/>
          <w:b/>
          <w:bCs/>
          <w:sz w:val="24"/>
          <w:szCs w:val="24"/>
          <w:u w:val="single"/>
        </w:rPr>
        <w:t xml:space="preserve">本人自愿投保         </w:t>
      </w:r>
      <w:r w:rsidR="007373A7">
        <w:rPr>
          <w:rFonts w:ascii="黑体" w:eastAsia="黑体" w:hAnsi="黑体" w:hint="eastAsia"/>
          <w:b/>
          <w:bCs/>
          <w:sz w:val="24"/>
          <w:szCs w:val="24"/>
          <w:u w:val="single"/>
        </w:rPr>
        <w:t xml:space="preserve">           </w:t>
      </w:r>
      <w:r w:rsidR="009B38D8" w:rsidRPr="009A22F5">
        <w:rPr>
          <w:rFonts w:ascii="黑体" w:eastAsia="黑体" w:hAnsi="黑体" w:hint="eastAsia"/>
          <w:b/>
          <w:bCs/>
          <w:sz w:val="24"/>
          <w:szCs w:val="24"/>
          <w:u w:val="single"/>
        </w:rPr>
        <w:t xml:space="preserve">      产品，且已阅读保险条款、产品说明书和投保提示书，</w:t>
      </w:r>
      <w:r w:rsidR="00406D26">
        <w:rPr>
          <w:rFonts w:ascii="黑体" w:eastAsia="黑体" w:hAnsi="黑体" w:hint="eastAsia"/>
          <w:b/>
          <w:bCs/>
          <w:sz w:val="24"/>
          <w:szCs w:val="24"/>
          <w:u w:val="single"/>
        </w:rPr>
        <w:t>已</w:t>
      </w:r>
      <w:r w:rsidR="009B38D8" w:rsidRPr="009A22F5">
        <w:rPr>
          <w:rFonts w:ascii="黑体" w:eastAsia="黑体" w:hAnsi="黑体" w:hint="eastAsia"/>
          <w:b/>
          <w:bCs/>
          <w:sz w:val="24"/>
          <w:szCs w:val="24"/>
          <w:u w:val="single"/>
        </w:rPr>
        <w:t>了解本产品的特点</w:t>
      </w:r>
      <w:r w:rsidR="009B38D8" w:rsidRPr="009B38D8">
        <w:rPr>
          <w:rFonts w:ascii="黑体" w:eastAsia="黑体" w:hAnsi="黑体" w:hint="eastAsia"/>
          <w:b/>
          <w:bCs/>
          <w:sz w:val="24"/>
          <w:szCs w:val="24"/>
        </w:rPr>
        <w:t>”，</w:t>
      </w:r>
      <w:r w:rsidR="009B38D8" w:rsidRPr="009B38D8">
        <w:rPr>
          <w:rFonts w:ascii="黑体" w:eastAsia="黑体" w:hAnsi="黑体"/>
          <w:b/>
          <w:bCs/>
          <w:sz w:val="24"/>
          <w:szCs w:val="24"/>
        </w:rPr>
        <w:t>并签字确认。</w:t>
      </w:r>
    </w:p>
    <w:p w14:paraId="1556923E" w14:textId="77777777" w:rsidR="009A22F5" w:rsidRPr="009B38D8" w:rsidRDefault="009A22F5" w:rsidP="00F61DAA">
      <w:pPr>
        <w:spacing w:line="120" w:lineRule="exact"/>
        <w:ind w:firstLineChars="200" w:firstLine="482"/>
        <w:rPr>
          <w:rFonts w:ascii="黑体" w:eastAsia="黑体" w:hAnsi="黑体" w:hint="eastAsia"/>
          <w:b/>
          <w:bCs/>
          <w:sz w:val="24"/>
          <w:szCs w:val="24"/>
        </w:rPr>
      </w:pPr>
    </w:p>
    <w:p w14:paraId="46E17778" w14:textId="4AAFE9B0" w:rsidR="00174EFE" w:rsidRPr="009A22F5" w:rsidRDefault="009A22F5" w:rsidP="00174EFE">
      <w:pPr>
        <w:spacing w:line="480" w:lineRule="auto"/>
        <w:rPr>
          <w:rFonts w:ascii="黑体" w:eastAsia="黑体" w:hAnsi="黑体" w:hint="eastAsia"/>
          <w:b/>
          <w:bCs/>
          <w:sz w:val="24"/>
          <w:szCs w:val="24"/>
          <w:u w:val="single"/>
        </w:rPr>
      </w:pPr>
      <w:r w:rsidRPr="009A22F5">
        <w:rPr>
          <w:rFonts w:ascii="黑体" w:eastAsia="黑体" w:hAnsi="黑体" w:hint="eastAsia"/>
          <w:b/>
          <w:bCs/>
          <w:sz w:val="28"/>
          <w:szCs w:val="28"/>
          <w:u w:val="single"/>
        </w:rPr>
        <w:t>【投保</w:t>
      </w:r>
      <w:r w:rsidR="002542C1">
        <w:rPr>
          <w:rFonts w:ascii="黑体" w:eastAsia="黑体" w:hAnsi="黑体" w:hint="eastAsia"/>
          <w:b/>
          <w:bCs/>
          <w:sz w:val="28"/>
          <w:szCs w:val="28"/>
          <w:u w:val="single"/>
        </w:rPr>
        <w:t>风险</w:t>
      </w:r>
      <w:r w:rsidRPr="009A22F5">
        <w:rPr>
          <w:rFonts w:ascii="黑体" w:eastAsia="黑体" w:hAnsi="黑体" w:hint="eastAsia"/>
          <w:b/>
          <w:bCs/>
          <w:sz w:val="28"/>
          <w:szCs w:val="28"/>
          <w:u w:val="single"/>
        </w:rPr>
        <w:t>提示语】</w:t>
      </w:r>
      <w:r w:rsidR="001C4E68" w:rsidRPr="001C4E68">
        <w:rPr>
          <w:rFonts w:ascii="黑体" w:eastAsia="黑体" w:hAnsi="黑体" w:hint="eastAsia"/>
          <w:b/>
          <w:bCs/>
          <w:sz w:val="28"/>
          <w:szCs w:val="28"/>
          <w:u w:val="single"/>
        </w:rPr>
        <w:t>抄录：</w:t>
      </w:r>
      <w:r w:rsidR="00174EFE" w:rsidRPr="001C4E68">
        <w:rPr>
          <w:rFonts w:ascii="黑体" w:eastAsia="黑体" w:hAnsi="黑体" w:hint="eastAsia"/>
          <w:b/>
          <w:bCs/>
          <w:sz w:val="28"/>
          <w:szCs w:val="28"/>
          <w:u w:val="single"/>
        </w:rPr>
        <w:t xml:space="preserve"> </w:t>
      </w:r>
      <w:r w:rsidR="00174EFE" w:rsidRPr="009A22F5">
        <w:rPr>
          <w:rFonts w:ascii="黑体" w:eastAsia="黑体" w:hAnsi="黑体" w:hint="eastAsia"/>
          <w:b/>
          <w:bCs/>
          <w:sz w:val="24"/>
          <w:szCs w:val="24"/>
          <w:u w:val="single"/>
        </w:rPr>
        <w:t xml:space="preserve">                                                                 </w:t>
      </w:r>
    </w:p>
    <w:p w14:paraId="57AA3A2E" w14:textId="77777777" w:rsidR="00174EFE" w:rsidRDefault="00174EFE" w:rsidP="00174EFE">
      <w:pPr>
        <w:spacing w:line="480" w:lineRule="auto"/>
        <w:rPr>
          <w:rFonts w:ascii="黑体" w:eastAsia="黑体" w:hAnsi="黑体" w:hint="eastAsia"/>
          <w:sz w:val="24"/>
          <w:szCs w:val="24"/>
          <w:u w:val="single"/>
        </w:rPr>
      </w:pPr>
      <w:r>
        <w:rPr>
          <w:rFonts w:ascii="黑体" w:eastAsia="黑体" w:hAnsi="黑体" w:hint="eastAsia"/>
          <w:sz w:val="24"/>
          <w:szCs w:val="24"/>
          <w:u w:val="single"/>
        </w:rPr>
        <w:t xml:space="preserve">                                                                       </w:t>
      </w:r>
    </w:p>
    <w:p w14:paraId="5CBD5168" w14:textId="77777777" w:rsidR="00174EFE" w:rsidRDefault="00174EFE" w:rsidP="00174EFE">
      <w:pPr>
        <w:spacing w:line="480" w:lineRule="auto"/>
        <w:rPr>
          <w:rFonts w:ascii="黑体" w:eastAsia="黑体" w:hAnsi="黑体" w:hint="eastAsia"/>
          <w:sz w:val="24"/>
          <w:szCs w:val="24"/>
          <w:u w:val="single"/>
        </w:rPr>
      </w:pPr>
      <w:r>
        <w:rPr>
          <w:rFonts w:ascii="黑体" w:eastAsia="黑体" w:hAnsi="黑体" w:hint="eastAsia"/>
          <w:sz w:val="24"/>
          <w:szCs w:val="24"/>
          <w:u w:val="single"/>
        </w:rPr>
        <w:t xml:space="preserve">                                                                      </w:t>
      </w:r>
    </w:p>
    <w:p w14:paraId="16442430" w14:textId="3D6E68DD" w:rsidR="009B38D8" w:rsidRDefault="00174EFE" w:rsidP="00174EFE">
      <w:pPr>
        <w:spacing w:line="480" w:lineRule="auto"/>
        <w:rPr>
          <w:rFonts w:ascii="黑体" w:eastAsia="黑体" w:hAnsi="黑体" w:hint="eastAsia"/>
          <w:sz w:val="24"/>
          <w:szCs w:val="24"/>
          <w:u w:val="single"/>
        </w:rPr>
      </w:pPr>
      <w:r>
        <w:rPr>
          <w:rFonts w:ascii="黑体" w:eastAsia="黑体" w:hAnsi="黑体" w:hint="eastAsia"/>
          <w:sz w:val="24"/>
          <w:szCs w:val="24"/>
          <w:u w:val="single"/>
        </w:rPr>
        <w:t xml:space="preserve">                                                                        </w:t>
      </w:r>
    </w:p>
    <w:p w14:paraId="55EADC64" w14:textId="77777777" w:rsidR="00174EFE" w:rsidRDefault="00174EFE" w:rsidP="009A22F5">
      <w:pPr>
        <w:spacing w:line="120" w:lineRule="exact"/>
        <w:rPr>
          <w:rFonts w:ascii="黑体" w:eastAsia="黑体" w:hAnsi="黑体" w:hint="eastAsia"/>
          <w:sz w:val="24"/>
          <w:szCs w:val="24"/>
        </w:rPr>
      </w:pPr>
    </w:p>
    <w:p w14:paraId="1EE6EF14" w14:textId="390CB944" w:rsidR="00174EFE" w:rsidRPr="00513AA9" w:rsidRDefault="00174EFE" w:rsidP="009A22F5">
      <w:pPr>
        <w:spacing w:line="600" w:lineRule="auto"/>
        <w:rPr>
          <w:rFonts w:ascii="黑体" w:eastAsia="黑体" w:hAnsi="黑体" w:hint="eastAsia"/>
          <w:b/>
          <w:bCs/>
          <w:sz w:val="24"/>
          <w:szCs w:val="24"/>
        </w:rPr>
      </w:pPr>
      <w:r w:rsidRPr="00513AA9">
        <w:rPr>
          <w:rFonts w:ascii="黑体" w:eastAsia="黑体" w:hAnsi="黑体" w:hint="eastAsia"/>
          <w:b/>
          <w:bCs/>
          <w:sz w:val="24"/>
          <w:szCs w:val="24"/>
        </w:rPr>
        <w:t>投保人签名：</w:t>
      </w:r>
      <w:r w:rsidRPr="00513AA9">
        <w:rPr>
          <w:rFonts w:ascii="黑体" w:eastAsia="黑体" w:hAnsi="黑体" w:hint="eastAsia"/>
          <w:b/>
          <w:bCs/>
          <w:sz w:val="24"/>
          <w:szCs w:val="24"/>
          <w:u w:val="single"/>
        </w:rPr>
        <w:t xml:space="preserve">           </w:t>
      </w:r>
      <w:r w:rsidR="00590B50" w:rsidRPr="00513AA9">
        <w:rPr>
          <w:rFonts w:ascii="黑体" w:eastAsia="黑体" w:hAnsi="黑体" w:hint="eastAsia"/>
          <w:b/>
          <w:bCs/>
          <w:sz w:val="24"/>
          <w:szCs w:val="24"/>
          <w:u w:val="single"/>
        </w:rPr>
        <w:t xml:space="preserve"> </w:t>
      </w:r>
      <w:r w:rsidRPr="00513AA9">
        <w:rPr>
          <w:rFonts w:ascii="黑体" w:eastAsia="黑体" w:hAnsi="黑体" w:hint="eastAsia"/>
          <w:b/>
          <w:bCs/>
          <w:sz w:val="24"/>
          <w:szCs w:val="24"/>
          <w:u w:val="single"/>
        </w:rPr>
        <w:t xml:space="preserve">        </w:t>
      </w:r>
      <w:r w:rsidRPr="00513AA9">
        <w:rPr>
          <w:rFonts w:ascii="黑体" w:eastAsia="黑体" w:hAnsi="黑体" w:hint="eastAsia"/>
          <w:b/>
          <w:bCs/>
          <w:sz w:val="24"/>
          <w:szCs w:val="24"/>
        </w:rPr>
        <w:t xml:space="preserve">    </w:t>
      </w:r>
      <w:r w:rsidR="009A22F5" w:rsidRPr="00513AA9">
        <w:rPr>
          <w:rFonts w:ascii="黑体" w:eastAsia="黑体" w:hAnsi="黑体" w:hint="eastAsia"/>
          <w:b/>
          <w:bCs/>
          <w:sz w:val="24"/>
          <w:szCs w:val="24"/>
        </w:rPr>
        <w:t xml:space="preserve"> </w:t>
      </w:r>
      <w:r w:rsidR="00017A11">
        <w:rPr>
          <w:rFonts w:ascii="黑体" w:eastAsia="黑体" w:hAnsi="黑体" w:hint="eastAsia"/>
          <w:b/>
          <w:bCs/>
          <w:sz w:val="24"/>
          <w:szCs w:val="24"/>
        </w:rPr>
        <w:t>销售</w:t>
      </w:r>
      <w:r w:rsidRPr="00513AA9">
        <w:rPr>
          <w:rFonts w:ascii="黑体" w:eastAsia="黑体" w:hAnsi="黑体" w:hint="eastAsia"/>
          <w:b/>
          <w:bCs/>
          <w:sz w:val="24"/>
          <w:szCs w:val="24"/>
        </w:rPr>
        <w:t>人员签名：</w:t>
      </w:r>
      <w:r w:rsidR="009A22F5" w:rsidRPr="00513AA9">
        <w:rPr>
          <w:rFonts w:ascii="黑体" w:eastAsia="黑体" w:hAnsi="黑体" w:hint="eastAsia"/>
          <w:b/>
          <w:bCs/>
          <w:sz w:val="24"/>
          <w:szCs w:val="24"/>
          <w:u w:val="single"/>
        </w:rPr>
        <w:t xml:space="preserve">                   </w:t>
      </w:r>
      <w:r w:rsidR="009A22F5" w:rsidRPr="00513AA9">
        <w:rPr>
          <w:rFonts w:ascii="黑体" w:eastAsia="黑体" w:hAnsi="黑体" w:hint="eastAsia"/>
          <w:b/>
          <w:bCs/>
          <w:sz w:val="24"/>
          <w:szCs w:val="24"/>
        </w:rPr>
        <w:t xml:space="preserve"> </w:t>
      </w:r>
    </w:p>
    <w:p w14:paraId="44047C59" w14:textId="77777777" w:rsidR="00235C11" w:rsidRDefault="00174EFE" w:rsidP="009A22F5">
      <w:pPr>
        <w:spacing w:line="600" w:lineRule="auto"/>
        <w:rPr>
          <w:rFonts w:ascii="黑体" w:eastAsia="黑体" w:hAnsi="黑体" w:hint="eastAsia"/>
          <w:b/>
          <w:bCs/>
          <w:sz w:val="24"/>
          <w:szCs w:val="24"/>
        </w:rPr>
      </w:pPr>
      <w:r w:rsidRPr="00513AA9">
        <w:rPr>
          <w:rFonts w:ascii="黑体" w:eastAsia="黑体" w:hAnsi="黑体" w:hint="eastAsia"/>
          <w:b/>
          <w:bCs/>
          <w:sz w:val="24"/>
          <w:szCs w:val="24"/>
        </w:rPr>
        <w:t>日</w:t>
      </w:r>
      <w:r w:rsidR="009A22F5" w:rsidRPr="00513AA9">
        <w:rPr>
          <w:rFonts w:ascii="黑体" w:eastAsia="黑体" w:hAnsi="黑体" w:hint="eastAsia"/>
          <w:b/>
          <w:bCs/>
          <w:sz w:val="24"/>
          <w:szCs w:val="24"/>
        </w:rPr>
        <w:t xml:space="preserve">      </w:t>
      </w:r>
      <w:r w:rsidRPr="00513AA9">
        <w:rPr>
          <w:rFonts w:ascii="黑体" w:eastAsia="黑体" w:hAnsi="黑体" w:hint="eastAsia"/>
          <w:b/>
          <w:bCs/>
          <w:sz w:val="24"/>
          <w:szCs w:val="24"/>
        </w:rPr>
        <w:t>期：</w:t>
      </w:r>
      <w:r w:rsidR="009A22F5" w:rsidRPr="00513AA9">
        <w:rPr>
          <w:rFonts w:ascii="黑体" w:eastAsia="黑体" w:hAnsi="黑体" w:hint="eastAsia"/>
          <w:b/>
          <w:bCs/>
          <w:sz w:val="24"/>
          <w:szCs w:val="24"/>
          <w:u w:val="single"/>
        </w:rPr>
        <w:t xml:space="preserve">                    </w:t>
      </w:r>
      <w:r w:rsidR="009A22F5" w:rsidRPr="00513AA9">
        <w:rPr>
          <w:rFonts w:ascii="黑体" w:eastAsia="黑体" w:hAnsi="黑体" w:hint="eastAsia"/>
          <w:b/>
          <w:bCs/>
          <w:sz w:val="24"/>
          <w:szCs w:val="24"/>
        </w:rPr>
        <w:t xml:space="preserve"> </w:t>
      </w:r>
      <w:r w:rsidRPr="00513AA9">
        <w:rPr>
          <w:rFonts w:ascii="黑体" w:eastAsia="黑体" w:hAnsi="黑体" w:hint="eastAsia"/>
          <w:b/>
          <w:bCs/>
          <w:sz w:val="24"/>
          <w:szCs w:val="24"/>
        </w:rPr>
        <w:t xml:space="preserve">    </w:t>
      </w:r>
      <w:r w:rsidR="009A22F5" w:rsidRPr="00513AA9">
        <w:rPr>
          <w:rFonts w:ascii="黑体" w:eastAsia="黑体" w:hAnsi="黑体" w:hint="eastAsia"/>
          <w:b/>
          <w:bCs/>
          <w:sz w:val="24"/>
          <w:szCs w:val="24"/>
        </w:rPr>
        <w:t>日        期：</w:t>
      </w:r>
      <w:r w:rsidR="009A22F5" w:rsidRPr="00513AA9">
        <w:rPr>
          <w:rFonts w:ascii="黑体" w:eastAsia="黑体" w:hAnsi="黑体" w:hint="eastAsia"/>
          <w:b/>
          <w:bCs/>
          <w:sz w:val="24"/>
          <w:szCs w:val="24"/>
          <w:u w:val="single"/>
        </w:rPr>
        <w:t xml:space="preserve">                   </w:t>
      </w:r>
      <w:r w:rsidR="009A22F5" w:rsidRPr="00513AA9">
        <w:rPr>
          <w:rFonts w:ascii="黑体" w:eastAsia="黑体" w:hAnsi="黑体" w:hint="eastAsia"/>
          <w:b/>
          <w:bCs/>
          <w:sz w:val="24"/>
          <w:szCs w:val="24"/>
        </w:rPr>
        <w:t xml:space="preserve"> </w:t>
      </w:r>
      <w:r w:rsidRPr="00513AA9">
        <w:rPr>
          <w:rFonts w:ascii="黑体" w:eastAsia="黑体" w:hAnsi="黑体" w:hint="eastAsia"/>
          <w:b/>
          <w:bCs/>
          <w:sz w:val="24"/>
          <w:szCs w:val="24"/>
        </w:rPr>
        <w:t xml:space="preserve">  </w:t>
      </w:r>
    </w:p>
    <w:p w14:paraId="7B234DB3" w14:textId="77777777" w:rsidR="00235C11" w:rsidRPr="007E1063" w:rsidRDefault="00235C11" w:rsidP="00235C11">
      <w:pPr>
        <w:spacing w:line="360" w:lineRule="auto"/>
        <w:ind w:firstLineChars="200" w:firstLine="480"/>
        <w:jc w:val="left"/>
        <w:rPr>
          <w:rFonts w:ascii="黑体" w:eastAsia="黑体" w:hAnsi="黑体" w:hint="eastAsia"/>
          <w:sz w:val="24"/>
          <w:szCs w:val="24"/>
        </w:rPr>
      </w:pPr>
      <w:r w:rsidRPr="007E1063">
        <w:rPr>
          <w:rFonts w:ascii="黑体" w:eastAsia="黑体" w:hAnsi="黑体" w:hint="eastAsia"/>
          <w:sz w:val="24"/>
          <w:szCs w:val="24"/>
        </w:rPr>
        <w:t>（投保人</w:t>
      </w:r>
      <w:r>
        <w:rPr>
          <w:rFonts w:ascii="黑体" w:eastAsia="黑体" w:hAnsi="黑体" w:hint="eastAsia"/>
          <w:sz w:val="24"/>
          <w:szCs w:val="24"/>
        </w:rPr>
        <w:t>须</w:t>
      </w:r>
      <w:r w:rsidRPr="007E1063">
        <w:rPr>
          <w:rFonts w:ascii="黑体" w:eastAsia="黑体" w:hAnsi="黑体" w:hint="eastAsia"/>
          <w:sz w:val="24"/>
          <w:szCs w:val="24"/>
        </w:rPr>
        <w:t>本人亲笔签名</w:t>
      </w:r>
      <w:r>
        <w:rPr>
          <w:rFonts w:ascii="黑体" w:eastAsia="黑体" w:hAnsi="黑体" w:hint="eastAsia"/>
          <w:sz w:val="24"/>
          <w:szCs w:val="24"/>
        </w:rPr>
        <w:t>，</w:t>
      </w:r>
      <w:r w:rsidRPr="007E1063">
        <w:rPr>
          <w:rFonts w:ascii="黑体" w:eastAsia="黑体" w:hAnsi="黑体" w:hint="eastAsia"/>
          <w:sz w:val="24"/>
          <w:szCs w:val="24"/>
        </w:rPr>
        <w:t>并与投保单签名保持一致）</w:t>
      </w:r>
    </w:p>
    <w:p w14:paraId="20F6DB57" w14:textId="13BC909C" w:rsidR="00174EFE" w:rsidRPr="009A22F5" w:rsidRDefault="00174EFE" w:rsidP="009A22F5">
      <w:pPr>
        <w:spacing w:line="600" w:lineRule="auto"/>
        <w:rPr>
          <w:rFonts w:ascii="黑体" w:eastAsia="黑体" w:hAnsi="黑体" w:hint="eastAsia"/>
          <w:sz w:val="24"/>
          <w:szCs w:val="24"/>
        </w:rPr>
      </w:pPr>
      <w:r w:rsidRPr="009A22F5">
        <w:rPr>
          <w:rFonts w:ascii="黑体" w:eastAsia="黑体" w:hAnsi="黑体" w:hint="eastAsia"/>
          <w:sz w:val="24"/>
          <w:szCs w:val="24"/>
        </w:rPr>
        <w:t xml:space="preserve">          </w:t>
      </w:r>
    </w:p>
    <w:sectPr w:rsidR="00174EFE" w:rsidRPr="009A22F5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4F114CA" w14:textId="77777777" w:rsidR="000F1F20" w:rsidRDefault="000F1F20" w:rsidP="00C10629">
      <w:pPr>
        <w:rPr>
          <w:rFonts w:hint="eastAsia"/>
        </w:rPr>
      </w:pPr>
      <w:r>
        <w:separator/>
      </w:r>
    </w:p>
  </w:endnote>
  <w:endnote w:type="continuationSeparator" w:id="0">
    <w:p w14:paraId="7BDEB6ED" w14:textId="77777777" w:rsidR="000F1F20" w:rsidRDefault="000F1F20" w:rsidP="00C10629">
      <w:pPr>
        <w:rPr>
          <w:rFonts w:hint="eastAsia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51321D4" w14:textId="77777777" w:rsidR="00A76DDF" w:rsidRDefault="00A76DDF">
    <w:pPr>
      <w:pStyle w:val="a5"/>
      <w:rPr>
        <w:rFonts w:hint="eastAsia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CC4481A" w14:textId="77777777" w:rsidR="00A76DDF" w:rsidRDefault="00A76DDF">
    <w:pPr>
      <w:pStyle w:val="a5"/>
      <w:rPr>
        <w:rFonts w:hint="eastAsia"/>
      </w:rPr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39E88E0" w14:textId="77777777" w:rsidR="00A76DDF" w:rsidRDefault="00A76DDF">
    <w:pPr>
      <w:pStyle w:val="a5"/>
      <w:rPr>
        <w:rFonts w:hint="eastAsia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BDCC059" w14:textId="77777777" w:rsidR="000F1F20" w:rsidRDefault="000F1F20" w:rsidP="00C10629">
      <w:pPr>
        <w:rPr>
          <w:rFonts w:hint="eastAsia"/>
        </w:rPr>
      </w:pPr>
      <w:r>
        <w:separator/>
      </w:r>
    </w:p>
  </w:footnote>
  <w:footnote w:type="continuationSeparator" w:id="0">
    <w:p w14:paraId="1E9912E1" w14:textId="77777777" w:rsidR="000F1F20" w:rsidRDefault="000F1F20" w:rsidP="00C10629">
      <w:pPr>
        <w:rPr>
          <w:rFonts w:hint="eastAsia"/>
        </w:rPr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4BD133D" w14:textId="77777777" w:rsidR="00A76DDF" w:rsidRDefault="00A76DDF">
    <w:pPr>
      <w:pStyle w:val="a3"/>
      <w:rPr>
        <w:rFonts w:hint="eastAsia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E171211" w14:textId="3A418766" w:rsidR="00F6715C" w:rsidRPr="00F6715C" w:rsidRDefault="00A76DDF" w:rsidP="00111CA8">
    <w:pPr>
      <w:pStyle w:val="a3"/>
      <w:jc w:val="right"/>
      <w:rPr>
        <w:rFonts w:hint="eastAsia"/>
        <w:color w:val="4472C4" w:themeColor="accent1"/>
      </w:rPr>
    </w:pPr>
    <w:r>
      <w:rPr>
        <w:rFonts w:hint="eastAsia"/>
        <w:color w:val="4472C4" w:themeColor="accent1"/>
      </w:rPr>
      <w:t>沛县</w:t>
    </w:r>
    <w:r w:rsidR="0024744E">
      <w:rPr>
        <w:rFonts w:hint="eastAsia"/>
        <w:color w:val="4472C4" w:themeColor="accent1"/>
      </w:rPr>
      <w:t>农村商业银行</w:t>
    </w:r>
    <w:proofErr w:type="gramStart"/>
    <w:r w:rsidR="00111CA8" w:rsidRPr="00111CA8">
      <w:rPr>
        <w:color w:val="4472C4" w:themeColor="accent1"/>
      </w:rPr>
      <w:t>丨</w:t>
    </w:r>
    <w:bookmarkStart w:id="2" w:name="OLE_LINK31"/>
    <w:proofErr w:type="gramEnd"/>
    <w:r w:rsidR="002A2C46" w:rsidRPr="002A2C46">
      <w:rPr>
        <w:rFonts w:hint="eastAsia"/>
        <w:color w:val="4472C4" w:themeColor="accent1"/>
      </w:rPr>
      <w:t>保</w:t>
    </w:r>
    <w:bookmarkStart w:id="3" w:name="OLE_LINK12"/>
    <w:r w:rsidR="002A2C46" w:rsidRPr="002A2C46">
      <w:rPr>
        <w:rFonts w:hint="eastAsia"/>
        <w:color w:val="4472C4" w:themeColor="accent1"/>
      </w:rPr>
      <w:t>险代理业务投保文件材料</w:t>
    </w:r>
    <w:bookmarkEnd w:id="2"/>
    <w:bookmarkEnd w:id="3"/>
    <w:r w:rsidR="00BC7523">
      <w:rPr>
        <w:rFonts w:hint="eastAsia"/>
        <w:color w:val="4472C4" w:themeColor="accent1"/>
      </w:rPr>
      <w:t>03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59D583D" w14:textId="77777777" w:rsidR="00A76DDF" w:rsidRDefault="00A76DDF">
    <w:pPr>
      <w:pStyle w:val="a3"/>
      <w:rPr>
        <w:rFonts w:hint="eastAsia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E0E9F"/>
    <w:rsid w:val="0000217A"/>
    <w:rsid w:val="0000329A"/>
    <w:rsid w:val="00011430"/>
    <w:rsid w:val="00012514"/>
    <w:rsid w:val="000136D7"/>
    <w:rsid w:val="00017A11"/>
    <w:rsid w:val="0005354C"/>
    <w:rsid w:val="0006016F"/>
    <w:rsid w:val="000A05DC"/>
    <w:rsid w:val="000F1F20"/>
    <w:rsid w:val="00110303"/>
    <w:rsid w:val="00111CA8"/>
    <w:rsid w:val="001447B4"/>
    <w:rsid w:val="00174EFE"/>
    <w:rsid w:val="00175A46"/>
    <w:rsid w:val="001855CA"/>
    <w:rsid w:val="0018704A"/>
    <w:rsid w:val="001A16A8"/>
    <w:rsid w:val="001C3FF3"/>
    <w:rsid w:val="001C4E68"/>
    <w:rsid w:val="001D0303"/>
    <w:rsid w:val="001E65E8"/>
    <w:rsid w:val="00202BFD"/>
    <w:rsid w:val="00235C11"/>
    <w:rsid w:val="0024744E"/>
    <w:rsid w:val="00251AE5"/>
    <w:rsid w:val="002542C1"/>
    <w:rsid w:val="00260EAF"/>
    <w:rsid w:val="00293206"/>
    <w:rsid w:val="00294BDD"/>
    <w:rsid w:val="002A2C46"/>
    <w:rsid w:val="002E0E9F"/>
    <w:rsid w:val="002F211A"/>
    <w:rsid w:val="00314670"/>
    <w:rsid w:val="00315776"/>
    <w:rsid w:val="00370682"/>
    <w:rsid w:val="00394DEC"/>
    <w:rsid w:val="0040364F"/>
    <w:rsid w:val="0040687B"/>
    <w:rsid w:val="00406D26"/>
    <w:rsid w:val="00422337"/>
    <w:rsid w:val="00426F5E"/>
    <w:rsid w:val="0044463E"/>
    <w:rsid w:val="00462BF1"/>
    <w:rsid w:val="00474A54"/>
    <w:rsid w:val="004868A1"/>
    <w:rsid w:val="004B3090"/>
    <w:rsid w:val="004C608D"/>
    <w:rsid w:val="004D6AF9"/>
    <w:rsid w:val="0050056E"/>
    <w:rsid w:val="00513AA9"/>
    <w:rsid w:val="005518B3"/>
    <w:rsid w:val="00590B50"/>
    <w:rsid w:val="005B351F"/>
    <w:rsid w:val="005C5E0A"/>
    <w:rsid w:val="005D0FA7"/>
    <w:rsid w:val="00631DEB"/>
    <w:rsid w:val="00634777"/>
    <w:rsid w:val="006A3B97"/>
    <w:rsid w:val="006C5503"/>
    <w:rsid w:val="006D72B1"/>
    <w:rsid w:val="006E4712"/>
    <w:rsid w:val="00700639"/>
    <w:rsid w:val="00706A6F"/>
    <w:rsid w:val="007373A7"/>
    <w:rsid w:val="007376CC"/>
    <w:rsid w:val="00752E4C"/>
    <w:rsid w:val="007558BA"/>
    <w:rsid w:val="007C4AE3"/>
    <w:rsid w:val="007E448B"/>
    <w:rsid w:val="00805203"/>
    <w:rsid w:val="008162D0"/>
    <w:rsid w:val="00822B7C"/>
    <w:rsid w:val="0085128C"/>
    <w:rsid w:val="0087297D"/>
    <w:rsid w:val="008B2296"/>
    <w:rsid w:val="008C2EC7"/>
    <w:rsid w:val="008C465F"/>
    <w:rsid w:val="008C6CA7"/>
    <w:rsid w:val="008F66A2"/>
    <w:rsid w:val="00915AD7"/>
    <w:rsid w:val="00941052"/>
    <w:rsid w:val="0099087D"/>
    <w:rsid w:val="009A22F5"/>
    <w:rsid w:val="009A67F0"/>
    <w:rsid w:val="009B38D8"/>
    <w:rsid w:val="009F1B7A"/>
    <w:rsid w:val="00A05110"/>
    <w:rsid w:val="00A215DC"/>
    <w:rsid w:val="00A4395F"/>
    <w:rsid w:val="00A659F5"/>
    <w:rsid w:val="00A733C7"/>
    <w:rsid w:val="00A76DDF"/>
    <w:rsid w:val="00A81DD5"/>
    <w:rsid w:val="00A84815"/>
    <w:rsid w:val="00A8575D"/>
    <w:rsid w:val="00A94B07"/>
    <w:rsid w:val="00A97F98"/>
    <w:rsid w:val="00AB6508"/>
    <w:rsid w:val="00B03ACE"/>
    <w:rsid w:val="00B10A3D"/>
    <w:rsid w:val="00B36F46"/>
    <w:rsid w:val="00B6109C"/>
    <w:rsid w:val="00B87542"/>
    <w:rsid w:val="00B94788"/>
    <w:rsid w:val="00BA43E0"/>
    <w:rsid w:val="00BC213D"/>
    <w:rsid w:val="00BC7523"/>
    <w:rsid w:val="00C10629"/>
    <w:rsid w:val="00C231A3"/>
    <w:rsid w:val="00CE0D12"/>
    <w:rsid w:val="00CF7B99"/>
    <w:rsid w:val="00D07BA4"/>
    <w:rsid w:val="00D876D3"/>
    <w:rsid w:val="00D87796"/>
    <w:rsid w:val="00D9677A"/>
    <w:rsid w:val="00DB51AB"/>
    <w:rsid w:val="00DD537B"/>
    <w:rsid w:val="00E05C1D"/>
    <w:rsid w:val="00E16A4A"/>
    <w:rsid w:val="00E453DB"/>
    <w:rsid w:val="00E54D34"/>
    <w:rsid w:val="00E63377"/>
    <w:rsid w:val="00E826FE"/>
    <w:rsid w:val="00EA0A64"/>
    <w:rsid w:val="00EB6035"/>
    <w:rsid w:val="00EF0624"/>
    <w:rsid w:val="00F14229"/>
    <w:rsid w:val="00F14889"/>
    <w:rsid w:val="00F17CB2"/>
    <w:rsid w:val="00F46FEC"/>
    <w:rsid w:val="00F5037F"/>
    <w:rsid w:val="00F61DAA"/>
    <w:rsid w:val="00F6715C"/>
    <w:rsid w:val="00F805C3"/>
    <w:rsid w:val="00FA54F9"/>
    <w:rsid w:val="00FC3887"/>
    <w:rsid w:val="00FD5D32"/>
    <w:rsid w:val="00FE4A19"/>
    <w:rsid w:val="00FF0D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2362D6C4"/>
  <w15:chartTrackingRefBased/>
  <w15:docId w15:val="{44179FCD-69C1-48AA-A81A-FE37FC78E9D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next w:val="a"/>
    <w:link w:val="10"/>
    <w:uiPriority w:val="9"/>
    <w:qFormat/>
    <w:rsid w:val="00111CA8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C10629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C10629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C1062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C10629"/>
    <w:rPr>
      <w:sz w:val="18"/>
      <w:szCs w:val="18"/>
    </w:rPr>
  </w:style>
  <w:style w:type="paragraph" w:styleId="a7">
    <w:name w:val="Normal (Web)"/>
    <w:basedOn w:val="a"/>
    <w:uiPriority w:val="99"/>
    <w:semiHidden/>
    <w:unhideWhenUsed/>
    <w:rsid w:val="00F14229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8">
    <w:name w:val="Hyperlink"/>
    <w:basedOn w:val="a0"/>
    <w:uiPriority w:val="99"/>
    <w:semiHidden/>
    <w:unhideWhenUsed/>
    <w:rsid w:val="00011430"/>
    <w:rPr>
      <w:color w:val="0000FF"/>
      <w:u w:val="single"/>
    </w:rPr>
  </w:style>
  <w:style w:type="character" w:customStyle="1" w:styleId="10">
    <w:name w:val="标题 1 字符"/>
    <w:basedOn w:val="a0"/>
    <w:link w:val="1"/>
    <w:uiPriority w:val="9"/>
    <w:rsid w:val="00111CA8"/>
    <w:rPr>
      <w:b/>
      <w:bCs/>
      <w:kern w:val="44"/>
      <w:sz w:val="44"/>
      <w:szCs w:val="44"/>
    </w:rPr>
  </w:style>
  <w:style w:type="paragraph" w:styleId="a9">
    <w:name w:val="List Paragraph"/>
    <w:basedOn w:val="a"/>
    <w:uiPriority w:val="34"/>
    <w:qFormat/>
    <w:rsid w:val="002F211A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514803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348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9056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7689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064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3189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2</Pages>
  <Words>932</Words>
  <Characters>932</Characters>
  <Application>Microsoft Office Word</Application>
  <DocSecurity>0</DocSecurity>
  <Lines>38</Lines>
  <Paragraphs>29</Paragraphs>
  <ScaleCrop>false</ScaleCrop>
  <Company/>
  <LinksUpToDate>false</LinksUpToDate>
  <CharactersWithSpaces>1835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Qing Chen</dc:creator>
  <cp:keywords/>
  <dc:description/>
  <cp:lastModifiedBy>Qing Chen</cp:lastModifiedBy>
  <cp:revision>65</cp:revision>
  <cp:lastPrinted>2024-09-02T07:54:00Z</cp:lastPrinted>
  <dcterms:created xsi:type="dcterms:W3CDTF">2025-01-01T04:15:00Z</dcterms:created>
  <dcterms:modified xsi:type="dcterms:W3CDTF">2025-07-14T07:03:00Z</dcterms:modified>
</cp:coreProperties>
</file>