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紫金农商银行“紫金财富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  <w:lang w:val="en-US" w:eastAsia="zh-CN"/>
        </w:rPr>
        <w:t>成长盈1Y系列2107期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人民币理财产品”到期兑付公告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尊敬的客户：</w:t>
      </w:r>
    </w:p>
    <w:p>
      <w:pPr>
        <w:widowControl/>
        <w:spacing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紫金财富成长盈1Y系列210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期人民币理财产品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于202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2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12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日到期。该理财产品到期兑付情况如下：</w:t>
      </w:r>
    </w:p>
    <w:tbl>
      <w:tblPr>
        <w:tblStyle w:val="5"/>
        <w:tblW w:w="8461" w:type="dxa"/>
        <w:tblCellSpacing w:w="0" w:type="dxa"/>
        <w:tblInd w:w="0" w:type="dxa"/>
        <w:tblBorders>
          <w:top w:val="single" w:color="9C9B9B" w:sz="6" w:space="0"/>
          <w:left w:val="single" w:color="9C9B9B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2"/>
        <w:gridCol w:w="4059"/>
      </w:tblGrid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投资运作起始日</w:t>
            </w:r>
          </w:p>
        </w:tc>
        <w:tc>
          <w:tcPr>
            <w:tcW w:w="40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2021年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投资运作结束日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实际理财期限（天）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宋体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365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产品到期单位净值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仿宋_GB2312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.0400</w:t>
            </w:r>
          </w:p>
        </w:tc>
      </w:tr>
    </w:tbl>
    <w:p>
      <w:pPr>
        <w:widowControl/>
        <w:spacing w:before="150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　　客户兑付资金将于投资运作结束日后2个工作日内全部划入客户指定的账户。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特此报告。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感谢您投资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紫金农商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银行本期理财产品，敬请继续关注我行近期推出的其他理财产品。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江苏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紫金农村商业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银行股份有限公司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2022年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日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43EC"/>
    <w:rsid w:val="000443EC"/>
    <w:rsid w:val="000A498F"/>
    <w:rsid w:val="00176CD0"/>
    <w:rsid w:val="00306A0D"/>
    <w:rsid w:val="00646B45"/>
    <w:rsid w:val="00675F93"/>
    <w:rsid w:val="00757224"/>
    <w:rsid w:val="007B39C5"/>
    <w:rsid w:val="008B5E21"/>
    <w:rsid w:val="009436A3"/>
    <w:rsid w:val="009D1E7E"/>
    <w:rsid w:val="009E7C04"/>
    <w:rsid w:val="00A6397B"/>
    <w:rsid w:val="00B35D9A"/>
    <w:rsid w:val="00BB0FB1"/>
    <w:rsid w:val="00C46546"/>
    <w:rsid w:val="00C46C15"/>
    <w:rsid w:val="00DB4EBE"/>
    <w:rsid w:val="00E1008A"/>
    <w:rsid w:val="00E957B6"/>
    <w:rsid w:val="00EC23FE"/>
    <w:rsid w:val="00F20FAB"/>
    <w:rsid w:val="00FC3EBE"/>
    <w:rsid w:val="039134F3"/>
    <w:rsid w:val="11BA4F3E"/>
    <w:rsid w:val="161E28D0"/>
    <w:rsid w:val="2CC925F4"/>
    <w:rsid w:val="4C6F2201"/>
    <w:rsid w:val="523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228</Characters>
  <Lines>1</Lines>
  <Paragraphs>1</Paragraphs>
  <TotalTime>665</TotalTime>
  <ScaleCrop>false</ScaleCrop>
  <LinksUpToDate>false</LinksUpToDate>
  <CharactersWithSpaces>266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2020-03-03T07:50:00Z</dcterms:created>
  <dc:creator>user</dc:creator>
  <cp:lastModifiedBy>Lenovo</cp:lastModifiedBy>
  <dcterms:modified xsi:type="dcterms:W3CDTF">2022-12-01T02:42:51Z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